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CC176B" w14:textId="77777777" w:rsidR="000D016D" w:rsidRDefault="000D016D" w:rsidP="000D016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59011377"/>
      <w:bookmarkStart w:id="1" w:name="_GoBack"/>
      <w:bookmarkEnd w:id="0"/>
      <w:bookmarkEnd w:id="1"/>
    </w:p>
    <w:p w14:paraId="13AB3BB1" w14:textId="77777777" w:rsidR="000D016D" w:rsidRDefault="000D016D" w:rsidP="000D016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B1DA448" w14:textId="77777777" w:rsidR="000D016D" w:rsidRPr="00F100D4" w:rsidRDefault="000D016D" w:rsidP="000D016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B3433BA" w14:textId="77777777" w:rsidR="000D016D" w:rsidRPr="00F100D4" w:rsidRDefault="000D016D" w:rsidP="000D016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CB12AAF" w14:textId="77777777" w:rsidR="000D016D" w:rsidRPr="00F100D4" w:rsidRDefault="000D016D" w:rsidP="000D016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518F952" w14:textId="42A62FC5" w:rsidR="000D016D" w:rsidRPr="00F100D4" w:rsidRDefault="00551DF5" w:rsidP="006236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1DF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43C4127" wp14:editId="569C60EA">
            <wp:extent cx="1451206" cy="1710350"/>
            <wp:effectExtent l="0" t="0" r="0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0391" cy="17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18D16" w14:textId="77777777" w:rsidR="000D016D" w:rsidRPr="00F100D4" w:rsidRDefault="000D016D" w:rsidP="000D016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42E7E13" w14:textId="77777777" w:rsidR="000D016D" w:rsidRPr="00F100D4" w:rsidRDefault="000D016D" w:rsidP="000D016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A78D1F" w14:textId="77777777" w:rsidR="000D016D" w:rsidRPr="00F100D4" w:rsidRDefault="000D016D" w:rsidP="000D016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4DDBF98" w14:textId="77777777" w:rsidR="000D016D" w:rsidRPr="00F100D4" w:rsidRDefault="000D016D" w:rsidP="000D016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A0C022F" w14:textId="4FC25FE3" w:rsidR="000D016D" w:rsidRPr="00F100D4" w:rsidRDefault="000D016D" w:rsidP="000D016D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Raport z ewaluacji </w:t>
      </w:r>
      <w:r w:rsidR="0053567F">
        <w:rPr>
          <w:rFonts w:ascii="Times New Roman" w:hAnsi="Times New Roman" w:cs="Times New Roman"/>
          <w:b/>
          <w:i/>
          <w:sz w:val="44"/>
          <w:szCs w:val="44"/>
        </w:rPr>
        <w:t>ex-post</w:t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 dokumentu </w:t>
      </w:r>
      <w:r>
        <w:rPr>
          <w:rFonts w:ascii="Times New Roman" w:hAnsi="Times New Roman" w:cs="Times New Roman"/>
          <w:b/>
          <w:i/>
          <w:sz w:val="44"/>
          <w:szCs w:val="44"/>
        </w:rPr>
        <w:br/>
        <w:t>pn. „G</w:t>
      </w:r>
      <w:r w:rsidRPr="00F100D4">
        <w:rPr>
          <w:rFonts w:ascii="Times New Roman" w:hAnsi="Times New Roman" w:cs="Times New Roman"/>
          <w:b/>
          <w:i/>
          <w:sz w:val="44"/>
          <w:szCs w:val="44"/>
        </w:rPr>
        <w:t>minn</w:t>
      </w:r>
      <w:r>
        <w:rPr>
          <w:rFonts w:ascii="Times New Roman" w:hAnsi="Times New Roman" w:cs="Times New Roman"/>
          <w:b/>
          <w:i/>
          <w:sz w:val="44"/>
          <w:szCs w:val="44"/>
        </w:rPr>
        <w:t>y</w:t>
      </w:r>
      <w:r w:rsidRPr="00F100D4">
        <w:rPr>
          <w:rFonts w:ascii="Times New Roman" w:hAnsi="Times New Roman" w:cs="Times New Roman"/>
          <w:b/>
          <w:i/>
          <w:sz w:val="44"/>
          <w:szCs w:val="44"/>
        </w:rPr>
        <w:t xml:space="preserve"> Program Rewitalizacji</w:t>
      </w:r>
      <w:r>
        <w:rPr>
          <w:rFonts w:ascii="Times New Roman" w:hAnsi="Times New Roman" w:cs="Times New Roman"/>
          <w:b/>
          <w:i/>
          <w:sz w:val="44"/>
          <w:szCs w:val="44"/>
        </w:rPr>
        <w:br/>
      </w:r>
      <w:r w:rsidR="00551DF5">
        <w:rPr>
          <w:rFonts w:ascii="Times New Roman" w:hAnsi="Times New Roman" w:cs="Times New Roman"/>
          <w:b/>
          <w:i/>
          <w:sz w:val="44"/>
          <w:szCs w:val="44"/>
        </w:rPr>
        <w:t>Gminy Gorzyce</w:t>
      </w:r>
      <w:r>
        <w:rPr>
          <w:rFonts w:ascii="Times New Roman" w:hAnsi="Times New Roman" w:cs="Times New Roman"/>
          <w:b/>
          <w:i/>
          <w:sz w:val="44"/>
          <w:szCs w:val="44"/>
        </w:rPr>
        <w:t>”</w:t>
      </w:r>
    </w:p>
    <w:p w14:paraId="19BCA85B" w14:textId="77777777" w:rsidR="000D016D" w:rsidRPr="00F100D4" w:rsidRDefault="000D016D" w:rsidP="000D016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5937862" w14:textId="77777777" w:rsidR="000D016D" w:rsidRDefault="000D016D" w:rsidP="000D016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57E32D3" w14:textId="77777777" w:rsidR="000D016D" w:rsidRDefault="000D016D" w:rsidP="000D016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5709FCB" w14:textId="77777777" w:rsidR="000D016D" w:rsidRPr="00F100D4" w:rsidRDefault="000D016D" w:rsidP="000D016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CAF121B" w14:textId="77777777" w:rsidR="000D016D" w:rsidRPr="00F100D4" w:rsidRDefault="000D016D" w:rsidP="000D016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35643BE" w14:textId="77777777" w:rsidR="000D016D" w:rsidRPr="00F100D4" w:rsidRDefault="000D016D" w:rsidP="000D016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F7190C4" w14:textId="77777777" w:rsidR="000D016D" w:rsidRPr="00F100D4" w:rsidRDefault="000D016D" w:rsidP="000D016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2CB6049" w14:textId="77777777" w:rsidR="000D016D" w:rsidRDefault="000D016D" w:rsidP="000D016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F398306" w14:textId="77777777" w:rsidR="000D016D" w:rsidRDefault="000D016D" w:rsidP="000D016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C6440FD" w14:textId="77777777" w:rsidR="000D016D" w:rsidRDefault="000D016D" w:rsidP="000D01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1E1283" w14:textId="77777777" w:rsidR="000D016D" w:rsidRPr="009B228A" w:rsidRDefault="000D016D" w:rsidP="000D01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B8F4F1" w14:textId="77777777" w:rsidR="000D016D" w:rsidRDefault="000D016D" w:rsidP="000D016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399BB15" w14:textId="413014E1" w:rsidR="000D016D" w:rsidRPr="00F100D4" w:rsidRDefault="00A06392" w:rsidP="000D016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Grudzień</w:t>
      </w:r>
      <w:r w:rsidR="000D016D" w:rsidRPr="00F100D4">
        <w:rPr>
          <w:rFonts w:ascii="Times New Roman" w:hAnsi="Times New Roman" w:cs="Times New Roman"/>
          <w:b/>
          <w:sz w:val="26"/>
          <w:szCs w:val="26"/>
        </w:rPr>
        <w:t xml:space="preserve"> 20</w:t>
      </w:r>
      <w:r w:rsidR="000D016D">
        <w:rPr>
          <w:rFonts w:ascii="Times New Roman" w:hAnsi="Times New Roman" w:cs="Times New Roman"/>
          <w:b/>
          <w:sz w:val="26"/>
          <w:szCs w:val="26"/>
        </w:rPr>
        <w:t>2</w:t>
      </w:r>
      <w:r w:rsidR="00623650">
        <w:rPr>
          <w:rFonts w:ascii="Times New Roman" w:hAnsi="Times New Roman" w:cs="Times New Roman"/>
          <w:b/>
          <w:sz w:val="26"/>
          <w:szCs w:val="26"/>
        </w:rPr>
        <w:t>1</w:t>
      </w:r>
    </w:p>
    <w:p w14:paraId="4BAB0672" w14:textId="1A5AE59B" w:rsidR="00F379A4" w:rsidRDefault="00F379A4" w:rsidP="000D016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00102A" w14:textId="54293C90" w:rsidR="000F2F64" w:rsidRDefault="000F2F64"/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-910777898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14:paraId="69C097F9" w14:textId="6FCC1B0E" w:rsidR="003430D9" w:rsidRPr="0001653D" w:rsidRDefault="003430D9" w:rsidP="00AF4E02">
          <w:pPr>
            <w:pStyle w:val="Nagwekspisutreci"/>
            <w:spacing w:before="0" w:line="360" w:lineRule="auto"/>
            <w:jc w:val="both"/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</w:pPr>
          <w:r w:rsidRPr="0001653D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Spis treści</w:t>
          </w:r>
        </w:p>
        <w:p w14:paraId="0436DF60" w14:textId="77777777" w:rsidR="003430D9" w:rsidRPr="00AF4E02" w:rsidRDefault="003430D9" w:rsidP="00AF4E02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  <w:lang w:eastAsia="pl-PL"/>
            </w:rPr>
          </w:pPr>
        </w:p>
        <w:p w14:paraId="6E922255" w14:textId="514EC351" w:rsidR="00B85B7A" w:rsidRPr="00B85B7A" w:rsidRDefault="003430D9">
          <w:pPr>
            <w:pStyle w:val="Spistreci1"/>
            <w:tabs>
              <w:tab w:val="right" w:leader="dot" w:pos="9062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  <w:lang w:eastAsia="pl-PL"/>
            </w:rPr>
          </w:pPr>
          <w:r w:rsidRPr="00AF4E0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DC38A0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AF4E0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89346877" w:history="1"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Wstęp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_Toc89346877 \h </w:instrTex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91550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3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3C10C9" w14:textId="3C37886F" w:rsidR="00B85B7A" w:rsidRPr="00B85B7A" w:rsidRDefault="00492ED4">
          <w:pPr>
            <w:pStyle w:val="Spistreci1"/>
            <w:tabs>
              <w:tab w:val="left" w:pos="440"/>
              <w:tab w:val="right" w:leader="dot" w:pos="9062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  <w:lang w:eastAsia="pl-PL"/>
            </w:rPr>
          </w:pPr>
          <w:hyperlink w:anchor="_Toc89346878" w:history="1"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1.</w:t>
            </w:r>
            <w:r w:rsidR="00B85B7A" w:rsidRPr="00B85B7A">
              <w:rPr>
                <w:rFonts w:asciiTheme="majorBidi" w:eastAsiaTheme="minorEastAsia" w:hAnsiTheme="majorBidi" w:cstheme="majorBidi"/>
                <w:noProof/>
                <w:sz w:val="24"/>
                <w:szCs w:val="24"/>
                <w:lang w:eastAsia="pl-PL"/>
              </w:rPr>
              <w:tab/>
            </w:r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Podstawowe założenia Gminnego Programu Rewitalizacji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_Toc89346878 \h </w:instrTex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91550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4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5CDD3D" w14:textId="4E0BD596" w:rsidR="00B85B7A" w:rsidRPr="00B85B7A" w:rsidRDefault="00492ED4">
          <w:pPr>
            <w:pStyle w:val="Spistreci2"/>
            <w:rPr>
              <w:rFonts w:asciiTheme="majorBidi" w:eastAsiaTheme="minorEastAsia" w:hAnsiTheme="majorBidi" w:cstheme="majorBidi"/>
              <w:noProof/>
              <w:sz w:val="24"/>
              <w:szCs w:val="24"/>
              <w:lang w:eastAsia="pl-PL"/>
            </w:rPr>
          </w:pPr>
          <w:hyperlink w:anchor="_Toc89346879" w:history="1"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1.1.</w:t>
            </w:r>
            <w:r w:rsidR="00B85B7A" w:rsidRPr="00B85B7A">
              <w:rPr>
                <w:rFonts w:asciiTheme="majorBidi" w:eastAsiaTheme="minorEastAsia" w:hAnsiTheme="majorBidi" w:cstheme="majorBidi"/>
                <w:noProof/>
                <w:sz w:val="24"/>
                <w:szCs w:val="24"/>
                <w:lang w:eastAsia="pl-PL"/>
              </w:rPr>
              <w:tab/>
            </w:r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Zasięg przestrzenny obszaru rewitalizacji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instrText xml:space="preserve"> PAGEREF _Toc89346879 \h </w:instrText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915501">
              <w:rPr>
                <w:rFonts w:asciiTheme="majorBidi" w:hAnsiTheme="majorBidi" w:cstheme="majorBidi"/>
                <w:noProof/>
                <w:webHidden/>
              </w:rPr>
              <w:t>4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43A04E7E" w14:textId="5CE3393D" w:rsidR="00B85B7A" w:rsidRPr="00B85B7A" w:rsidRDefault="00492ED4">
          <w:pPr>
            <w:pStyle w:val="Spistreci2"/>
            <w:rPr>
              <w:rFonts w:asciiTheme="majorBidi" w:eastAsiaTheme="minorEastAsia" w:hAnsiTheme="majorBidi" w:cstheme="majorBidi"/>
              <w:noProof/>
              <w:sz w:val="24"/>
              <w:szCs w:val="24"/>
              <w:lang w:eastAsia="pl-PL"/>
            </w:rPr>
          </w:pPr>
          <w:hyperlink w:anchor="_Toc89346880" w:history="1"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1.2.</w:t>
            </w:r>
            <w:r w:rsidR="00B85B7A" w:rsidRPr="00B85B7A">
              <w:rPr>
                <w:rFonts w:asciiTheme="majorBidi" w:eastAsiaTheme="minorEastAsia" w:hAnsiTheme="majorBidi" w:cstheme="majorBidi"/>
                <w:noProof/>
                <w:sz w:val="24"/>
                <w:szCs w:val="24"/>
                <w:lang w:eastAsia="pl-PL"/>
              </w:rPr>
              <w:tab/>
            </w:r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Wizja, misja, cele i kierunki działań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instrText xml:space="preserve"> PAGEREF _Toc89346880 \h </w:instrText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915501">
              <w:rPr>
                <w:rFonts w:asciiTheme="majorBidi" w:hAnsiTheme="majorBidi" w:cstheme="majorBidi"/>
                <w:noProof/>
                <w:webHidden/>
              </w:rPr>
              <w:t>8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77F00FBC" w14:textId="0AF7B4F5" w:rsidR="00B85B7A" w:rsidRPr="00B85B7A" w:rsidRDefault="00492ED4">
          <w:pPr>
            <w:pStyle w:val="Spistreci2"/>
            <w:rPr>
              <w:rFonts w:asciiTheme="majorBidi" w:eastAsiaTheme="minorEastAsia" w:hAnsiTheme="majorBidi" w:cstheme="majorBidi"/>
              <w:noProof/>
              <w:sz w:val="24"/>
              <w:szCs w:val="24"/>
              <w:lang w:eastAsia="pl-PL"/>
            </w:rPr>
          </w:pPr>
          <w:hyperlink w:anchor="_Toc89346881" w:history="1"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1.3.</w:t>
            </w:r>
            <w:r w:rsidR="00B85B7A" w:rsidRPr="00B85B7A">
              <w:rPr>
                <w:rFonts w:asciiTheme="majorBidi" w:eastAsiaTheme="minorEastAsia" w:hAnsiTheme="majorBidi" w:cstheme="majorBidi"/>
                <w:noProof/>
                <w:sz w:val="24"/>
                <w:szCs w:val="24"/>
                <w:lang w:eastAsia="pl-PL"/>
              </w:rPr>
              <w:tab/>
            </w:r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Lista projektów podstawowych i przedsięwzięć uzupełniających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instrText xml:space="preserve"> PAGEREF _Toc89346881 \h </w:instrText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915501">
              <w:rPr>
                <w:rFonts w:asciiTheme="majorBidi" w:hAnsiTheme="majorBidi" w:cstheme="majorBidi"/>
                <w:noProof/>
                <w:webHidden/>
              </w:rPr>
              <w:t>9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4F98A8F1" w14:textId="1F474294" w:rsidR="00B85B7A" w:rsidRPr="00B85B7A" w:rsidRDefault="00492ED4">
          <w:pPr>
            <w:pStyle w:val="Spistreci2"/>
            <w:rPr>
              <w:rFonts w:asciiTheme="majorBidi" w:eastAsiaTheme="minorEastAsia" w:hAnsiTheme="majorBidi" w:cstheme="majorBidi"/>
              <w:noProof/>
              <w:sz w:val="24"/>
              <w:szCs w:val="24"/>
              <w:lang w:eastAsia="pl-PL"/>
            </w:rPr>
          </w:pPr>
          <w:hyperlink w:anchor="_Toc89346882" w:history="1"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1.4.</w:t>
            </w:r>
            <w:r w:rsidR="00B85B7A" w:rsidRPr="00B85B7A">
              <w:rPr>
                <w:rFonts w:asciiTheme="majorBidi" w:eastAsiaTheme="minorEastAsia" w:hAnsiTheme="majorBidi" w:cstheme="majorBidi"/>
                <w:noProof/>
                <w:sz w:val="24"/>
                <w:szCs w:val="24"/>
                <w:lang w:eastAsia="pl-PL"/>
              </w:rPr>
              <w:tab/>
            </w:r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Oczekiwane wskaźniki osiągnięć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instrText xml:space="preserve"> PAGEREF _Toc89346882 \h </w:instrText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915501">
              <w:rPr>
                <w:rFonts w:asciiTheme="majorBidi" w:hAnsiTheme="majorBidi" w:cstheme="majorBidi"/>
                <w:noProof/>
                <w:webHidden/>
              </w:rPr>
              <w:t>13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2E95F2F4" w14:textId="241B4224" w:rsidR="00B85B7A" w:rsidRPr="00B85B7A" w:rsidRDefault="00492ED4">
          <w:pPr>
            <w:pStyle w:val="Spistreci1"/>
            <w:tabs>
              <w:tab w:val="left" w:pos="440"/>
              <w:tab w:val="right" w:leader="dot" w:pos="9062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  <w:lang w:eastAsia="pl-PL"/>
            </w:rPr>
          </w:pPr>
          <w:hyperlink w:anchor="_Toc89346883" w:history="1"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2.</w:t>
            </w:r>
            <w:r w:rsidR="00B85B7A" w:rsidRPr="00B85B7A">
              <w:rPr>
                <w:rFonts w:asciiTheme="majorBidi" w:eastAsiaTheme="minorEastAsia" w:hAnsiTheme="majorBidi" w:cstheme="majorBidi"/>
                <w:noProof/>
                <w:sz w:val="24"/>
                <w:szCs w:val="24"/>
                <w:lang w:eastAsia="pl-PL"/>
              </w:rPr>
              <w:tab/>
            </w:r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Metodologia i źródła informacji wskaźników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_Toc89346883 \h </w:instrTex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91550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16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964678" w14:textId="27AD093A" w:rsidR="00B85B7A" w:rsidRPr="00B85B7A" w:rsidRDefault="00492ED4">
          <w:pPr>
            <w:pStyle w:val="Spistreci2"/>
            <w:rPr>
              <w:rFonts w:asciiTheme="majorBidi" w:eastAsiaTheme="minorEastAsia" w:hAnsiTheme="majorBidi" w:cstheme="majorBidi"/>
              <w:noProof/>
              <w:sz w:val="24"/>
              <w:szCs w:val="24"/>
              <w:lang w:eastAsia="pl-PL"/>
            </w:rPr>
          </w:pPr>
          <w:hyperlink w:anchor="_Toc89346884" w:history="1"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2.1.</w:t>
            </w:r>
            <w:r w:rsidR="00B85B7A" w:rsidRPr="00B85B7A">
              <w:rPr>
                <w:rFonts w:asciiTheme="majorBidi" w:eastAsiaTheme="minorEastAsia" w:hAnsiTheme="majorBidi" w:cstheme="majorBidi"/>
                <w:noProof/>
                <w:sz w:val="24"/>
                <w:szCs w:val="24"/>
                <w:lang w:eastAsia="pl-PL"/>
              </w:rPr>
              <w:tab/>
            </w:r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Przedmiot, odbiorcy i kryteria badania ewaluacyjnego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instrText xml:space="preserve"> PAGEREF _Toc89346884 \h </w:instrText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915501">
              <w:rPr>
                <w:rFonts w:asciiTheme="majorBidi" w:hAnsiTheme="majorBidi" w:cstheme="majorBidi"/>
                <w:noProof/>
                <w:webHidden/>
              </w:rPr>
              <w:t>16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251A3C8B" w14:textId="2AF3FAF9" w:rsidR="00B85B7A" w:rsidRPr="00B85B7A" w:rsidRDefault="00492ED4">
          <w:pPr>
            <w:pStyle w:val="Spistreci2"/>
            <w:rPr>
              <w:rFonts w:asciiTheme="majorBidi" w:eastAsiaTheme="minorEastAsia" w:hAnsiTheme="majorBidi" w:cstheme="majorBidi"/>
              <w:noProof/>
              <w:sz w:val="24"/>
              <w:szCs w:val="24"/>
              <w:lang w:eastAsia="pl-PL"/>
            </w:rPr>
          </w:pPr>
          <w:hyperlink w:anchor="_Toc89346885" w:history="1"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2.2.</w:t>
            </w:r>
            <w:r w:rsidR="00B85B7A" w:rsidRPr="00B85B7A">
              <w:rPr>
                <w:rFonts w:asciiTheme="majorBidi" w:eastAsiaTheme="minorEastAsia" w:hAnsiTheme="majorBidi" w:cstheme="majorBidi"/>
                <w:noProof/>
                <w:sz w:val="24"/>
                <w:szCs w:val="24"/>
                <w:lang w:eastAsia="pl-PL"/>
              </w:rPr>
              <w:tab/>
            </w:r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Zastosowane metody, narzędzia i źródła informacji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instrText xml:space="preserve"> PAGEREF _Toc89346885 \h </w:instrText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915501">
              <w:rPr>
                <w:rFonts w:asciiTheme="majorBidi" w:hAnsiTheme="majorBidi" w:cstheme="majorBidi"/>
                <w:noProof/>
                <w:webHidden/>
              </w:rPr>
              <w:t>18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7A9156E4" w14:textId="2CEA9B81" w:rsidR="00B85B7A" w:rsidRPr="00B85B7A" w:rsidRDefault="00492ED4">
          <w:pPr>
            <w:pStyle w:val="Spistreci1"/>
            <w:tabs>
              <w:tab w:val="left" w:pos="440"/>
              <w:tab w:val="right" w:leader="dot" w:pos="9062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  <w:lang w:eastAsia="pl-PL"/>
            </w:rPr>
          </w:pPr>
          <w:hyperlink w:anchor="_Toc89346886" w:history="1"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3.</w:t>
            </w:r>
            <w:r w:rsidR="00B85B7A" w:rsidRPr="00B85B7A">
              <w:rPr>
                <w:rFonts w:asciiTheme="majorBidi" w:eastAsiaTheme="minorEastAsia" w:hAnsiTheme="majorBidi" w:cstheme="majorBidi"/>
                <w:noProof/>
                <w:sz w:val="24"/>
                <w:szCs w:val="24"/>
                <w:lang w:eastAsia="pl-PL"/>
              </w:rPr>
              <w:tab/>
            </w:r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Analiza wyników badania ewaluacyjnego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_Toc89346886 \h </w:instrTex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91550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19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BF6416" w14:textId="1E5C03DD" w:rsidR="00B85B7A" w:rsidRPr="00B85B7A" w:rsidRDefault="00492ED4">
          <w:pPr>
            <w:pStyle w:val="Spistreci2"/>
            <w:rPr>
              <w:rFonts w:asciiTheme="majorBidi" w:eastAsiaTheme="minorEastAsia" w:hAnsiTheme="majorBidi" w:cstheme="majorBidi"/>
              <w:noProof/>
              <w:sz w:val="24"/>
              <w:szCs w:val="24"/>
              <w:lang w:eastAsia="pl-PL"/>
            </w:rPr>
          </w:pPr>
          <w:hyperlink w:anchor="_Toc89346887" w:history="1"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3.1.</w:t>
            </w:r>
            <w:r w:rsidR="00B85B7A" w:rsidRPr="00B85B7A">
              <w:rPr>
                <w:rFonts w:asciiTheme="majorBidi" w:eastAsiaTheme="minorEastAsia" w:hAnsiTheme="majorBidi" w:cstheme="majorBidi"/>
                <w:noProof/>
                <w:sz w:val="24"/>
                <w:szCs w:val="24"/>
                <w:lang w:eastAsia="pl-PL"/>
              </w:rPr>
              <w:tab/>
            </w:r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Badanie stopnia osiągnięcia założonych celów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instrText xml:space="preserve"> PAGEREF _Toc89346887 \h </w:instrText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915501">
              <w:rPr>
                <w:rFonts w:asciiTheme="majorBidi" w:hAnsiTheme="majorBidi" w:cstheme="majorBidi"/>
                <w:noProof/>
                <w:webHidden/>
              </w:rPr>
              <w:t>19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2D6F7231" w14:textId="7003AB4D" w:rsidR="00B85B7A" w:rsidRPr="00B85B7A" w:rsidRDefault="00492ED4">
          <w:pPr>
            <w:pStyle w:val="Spistreci2"/>
            <w:rPr>
              <w:rFonts w:asciiTheme="majorBidi" w:eastAsiaTheme="minorEastAsia" w:hAnsiTheme="majorBidi" w:cstheme="majorBidi"/>
              <w:noProof/>
              <w:sz w:val="24"/>
              <w:szCs w:val="24"/>
              <w:lang w:eastAsia="pl-PL"/>
            </w:rPr>
          </w:pPr>
          <w:hyperlink w:anchor="_Toc89346888" w:history="1"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3.2.</w:t>
            </w:r>
            <w:r w:rsidR="00B85B7A" w:rsidRPr="00B85B7A">
              <w:rPr>
                <w:rFonts w:asciiTheme="majorBidi" w:eastAsiaTheme="minorEastAsia" w:hAnsiTheme="majorBidi" w:cstheme="majorBidi"/>
                <w:noProof/>
                <w:sz w:val="24"/>
                <w:szCs w:val="24"/>
                <w:lang w:eastAsia="pl-PL"/>
              </w:rPr>
              <w:tab/>
            </w:r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Badanie stopnia osiągnięcia zaplanowanych projektów/przedsięwzięć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instrText xml:space="preserve"> PAGEREF _Toc89346888 \h </w:instrText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915501">
              <w:rPr>
                <w:rFonts w:asciiTheme="majorBidi" w:hAnsiTheme="majorBidi" w:cstheme="majorBidi"/>
                <w:noProof/>
                <w:webHidden/>
              </w:rPr>
              <w:t>25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277C7F3E" w14:textId="25D124B8" w:rsidR="00B85B7A" w:rsidRPr="00B85B7A" w:rsidRDefault="00492ED4">
          <w:pPr>
            <w:pStyle w:val="Spistreci1"/>
            <w:tabs>
              <w:tab w:val="left" w:pos="440"/>
              <w:tab w:val="right" w:leader="dot" w:pos="9062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  <w:lang w:eastAsia="pl-PL"/>
            </w:rPr>
          </w:pPr>
          <w:hyperlink w:anchor="_Toc89346889" w:history="1"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4.</w:t>
            </w:r>
            <w:r w:rsidR="00B85B7A" w:rsidRPr="00B85B7A">
              <w:rPr>
                <w:rFonts w:asciiTheme="majorBidi" w:eastAsiaTheme="minorEastAsia" w:hAnsiTheme="majorBidi" w:cstheme="majorBidi"/>
                <w:noProof/>
                <w:sz w:val="24"/>
                <w:szCs w:val="24"/>
                <w:lang w:eastAsia="pl-PL"/>
              </w:rPr>
              <w:tab/>
            </w:r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Sprawozdanie z monitoringu finansowego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_Toc89346889 \h </w:instrTex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91550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28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2A4543" w14:textId="5E1D28CA" w:rsidR="00B85B7A" w:rsidRPr="00B85B7A" w:rsidRDefault="00492ED4">
          <w:pPr>
            <w:pStyle w:val="Spistreci1"/>
            <w:tabs>
              <w:tab w:val="left" w:pos="660"/>
              <w:tab w:val="right" w:leader="dot" w:pos="9062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  <w:lang w:eastAsia="pl-PL"/>
            </w:rPr>
          </w:pPr>
          <w:hyperlink w:anchor="_Toc89346890" w:history="1"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4.1.</w:t>
            </w:r>
            <w:r w:rsidR="00B85B7A" w:rsidRPr="00B85B7A">
              <w:rPr>
                <w:rFonts w:asciiTheme="majorBidi" w:eastAsiaTheme="minorEastAsia" w:hAnsiTheme="majorBidi" w:cstheme="majorBidi"/>
                <w:noProof/>
                <w:sz w:val="24"/>
                <w:szCs w:val="24"/>
                <w:lang w:eastAsia="pl-PL"/>
              </w:rPr>
              <w:tab/>
            </w:r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Analiza wykonania finansowego projektów i przedsięwzięć rewitalizacyjnych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instrText xml:space="preserve"> PAGEREF _Toc89346890 \h </w:instrText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915501">
              <w:rPr>
                <w:rFonts w:asciiTheme="majorBidi" w:hAnsiTheme="majorBidi" w:cstheme="majorBidi"/>
                <w:noProof/>
                <w:webHidden/>
              </w:rPr>
              <w:t>28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66B01013" w14:textId="433B9641" w:rsidR="00B85B7A" w:rsidRPr="00B85B7A" w:rsidRDefault="00492ED4">
          <w:pPr>
            <w:pStyle w:val="Spistreci1"/>
            <w:tabs>
              <w:tab w:val="left" w:pos="440"/>
              <w:tab w:val="right" w:leader="dot" w:pos="9062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  <w:lang w:eastAsia="pl-PL"/>
            </w:rPr>
          </w:pPr>
          <w:hyperlink w:anchor="_Toc89346891" w:history="1"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5.</w:t>
            </w:r>
            <w:r w:rsidR="00B85B7A" w:rsidRPr="00B85B7A">
              <w:rPr>
                <w:rFonts w:asciiTheme="majorBidi" w:eastAsiaTheme="minorEastAsia" w:hAnsiTheme="majorBidi" w:cstheme="majorBidi"/>
                <w:noProof/>
                <w:sz w:val="24"/>
                <w:szCs w:val="24"/>
                <w:lang w:eastAsia="pl-PL"/>
              </w:rPr>
              <w:tab/>
            </w:r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Wnioski i rekomendacje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_Toc89346891 \h </w:instrTex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91550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42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65A91C" w14:textId="681316F2" w:rsidR="00B85B7A" w:rsidRPr="00B85B7A" w:rsidRDefault="00492ED4">
          <w:pPr>
            <w:pStyle w:val="Spistreci1"/>
            <w:tabs>
              <w:tab w:val="right" w:leader="dot" w:pos="9062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  <w:lang w:eastAsia="pl-PL"/>
            </w:rPr>
          </w:pPr>
          <w:hyperlink w:anchor="_Toc89346892" w:history="1"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Spis tabel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_Toc89346892 \h </w:instrTex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91550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46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15427B" w14:textId="112DF744" w:rsidR="00B85B7A" w:rsidRPr="00B85B7A" w:rsidRDefault="00492ED4">
          <w:pPr>
            <w:pStyle w:val="Spistreci1"/>
            <w:tabs>
              <w:tab w:val="right" w:leader="dot" w:pos="9062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  <w:lang w:eastAsia="pl-PL"/>
            </w:rPr>
          </w:pPr>
          <w:hyperlink w:anchor="_Toc89346893" w:history="1"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Spis wykresów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_Toc89346893 \h </w:instrTex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91550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46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A44214" w14:textId="7D32BB4F" w:rsidR="00B85B7A" w:rsidRPr="00B85B7A" w:rsidRDefault="00492ED4">
          <w:pPr>
            <w:pStyle w:val="Spistreci1"/>
            <w:tabs>
              <w:tab w:val="right" w:leader="dot" w:pos="9062"/>
            </w:tabs>
            <w:rPr>
              <w:rFonts w:asciiTheme="majorBidi" w:eastAsiaTheme="minorEastAsia" w:hAnsiTheme="majorBidi" w:cstheme="majorBidi"/>
              <w:noProof/>
              <w:sz w:val="24"/>
              <w:szCs w:val="24"/>
              <w:lang w:eastAsia="pl-PL"/>
            </w:rPr>
          </w:pPr>
          <w:hyperlink w:anchor="_Toc89346894" w:history="1"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Spis schematów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_Toc89346894 \h </w:instrTex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91550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47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87A121" w14:textId="256FF941" w:rsidR="00B85B7A" w:rsidRDefault="00492ED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346895" w:history="1">
            <w:r w:rsidR="00B85B7A" w:rsidRPr="00B85B7A">
              <w:rPr>
                <w:rStyle w:val="Hipercze"/>
                <w:rFonts w:asciiTheme="majorBidi" w:hAnsiTheme="majorBidi" w:cstheme="majorBidi"/>
                <w:noProof/>
                <w:sz w:val="24"/>
                <w:szCs w:val="24"/>
              </w:rPr>
              <w:t>Spis map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_Toc89346895 \h </w:instrTex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915501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47</w:t>
            </w:r>
            <w:r w:rsidR="00B85B7A" w:rsidRPr="00B85B7A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B4401E" w14:textId="0E3D3ABF" w:rsidR="00F379A4" w:rsidRDefault="003430D9" w:rsidP="00F379A4">
          <w:pPr>
            <w:spacing w:line="360" w:lineRule="auto"/>
            <w:jc w:val="both"/>
          </w:pPr>
          <w:r w:rsidRPr="00AF4E02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  <w:r w:rsidR="00F379A4">
            <w:br w:type="page"/>
          </w:r>
        </w:p>
        <w:p w14:paraId="4A7E5EA8" w14:textId="339087BE" w:rsidR="000D016D" w:rsidRDefault="00492ED4" w:rsidP="00F379A4">
          <w:pPr>
            <w:spacing w:line="360" w:lineRule="auto"/>
            <w:jc w:val="both"/>
          </w:pPr>
        </w:p>
      </w:sdtContent>
    </w:sdt>
    <w:p w14:paraId="5D028613" w14:textId="32EF5D0A" w:rsidR="000D016D" w:rsidRPr="0007452F" w:rsidRDefault="000D016D" w:rsidP="00F60307">
      <w:pPr>
        <w:pStyle w:val="Akapitzlist"/>
        <w:spacing w:line="360" w:lineRule="auto"/>
        <w:ind w:left="0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bookmarkStart w:id="2" w:name="_Toc89346877"/>
      <w:r w:rsidRPr="0007452F">
        <w:rPr>
          <w:rFonts w:ascii="Times New Roman" w:hAnsi="Times New Roman" w:cs="Times New Roman"/>
          <w:b/>
          <w:bCs/>
          <w:sz w:val="26"/>
          <w:szCs w:val="26"/>
        </w:rPr>
        <w:t>Wstęp</w:t>
      </w:r>
      <w:bookmarkEnd w:id="2"/>
    </w:p>
    <w:p w14:paraId="23D11EE1" w14:textId="364DE149" w:rsidR="00F60307" w:rsidRDefault="00F60307" w:rsidP="00F60307">
      <w:pPr>
        <w:pStyle w:val="Akapitzlist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25466A0" w14:textId="19F85340" w:rsidR="003257B7" w:rsidRDefault="00FD3628" w:rsidP="003257B7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00D4">
        <w:rPr>
          <w:rFonts w:ascii="Times New Roman" w:hAnsi="Times New Roman" w:cs="Times New Roman"/>
          <w:sz w:val="24"/>
          <w:szCs w:val="24"/>
        </w:rPr>
        <w:tab/>
        <w:t xml:space="preserve">Kluczowe znaczenie dla prawidłowej i efektywnej realizacji założeń </w:t>
      </w:r>
      <w:r w:rsidRPr="001023DE">
        <w:rPr>
          <w:rFonts w:ascii="Times New Roman" w:hAnsi="Times New Roman" w:cs="Times New Roman"/>
          <w:i/>
          <w:iCs/>
          <w:sz w:val="24"/>
          <w:szCs w:val="24"/>
        </w:rPr>
        <w:t>Gminnego Programu Rewitalizacji</w:t>
      </w:r>
      <w:r w:rsidR="001023DE" w:rsidRPr="001023DE">
        <w:rPr>
          <w:rFonts w:ascii="Times New Roman" w:hAnsi="Times New Roman" w:cs="Times New Roman"/>
          <w:i/>
          <w:iCs/>
          <w:sz w:val="24"/>
          <w:szCs w:val="24"/>
        </w:rPr>
        <w:t xml:space="preserve"> Gminy </w:t>
      </w:r>
      <w:r w:rsidR="00623650">
        <w:rPr>
          <w:rFonts w:ascii="Times New Roman" w:hAnsi="Times New Roman" w:cs="Times New Roman"/>
          <w:i/>
          <w:iCs/>
          <w:sz w:val="24"/>
          <w:szCs w:val="24"/>
        </w:rPr>
        <w:t>Gorzyce</w:t>
      </w:r>
      <w:r w:rsidR="0053567F">
        <w:rPr>
          <w:rFonts w:ascii="Times New Roman" w:hAnsi="Times New Roman" w:cs="Times New Roman"/>
          <w:sz w:val="24"/>
          <w:szCs w:val="24"/>
        </w:rPr>
        <w:t xml:space="preserve"> </w:t>
      </w:r>
      <w:r w:rsidRPr="00F100D4">
        <w:rPr>
          <w:rFonts w:ascii="Times New Roman" w:hAnsi="Times New Roman" w:cs="Times New Roman"/>
          <w:sz w:val="24"/>
          <w:szCs w:val="24"/>
        </w:rPr>
        <w:t xml:space="preserve">ma system </w:t>
      </w:r>
      <w:r w:rsidR="003257B7">
        <w:rPr>
          <w:rFonts w:ascii="Times New Roman" w:hAnsi="Times New Roman" w:cs="Times New Roman"/>
          <w:sz w:val="24"/>
          <w:szCs w:val="24"/>
        </w:rPr>
        <w:t xml:space="preserve">jego </w:t>
      </w:r>
      <w:r w:rsidRPr="00F100D4">
        <w:rPr>
          <w:rFonts w:ascii="Times New Roman" w:hAnsi="Times New Roman" w:cs="Times New Roman"/>
          <w:sz w:val="24"/>
          <w:szCs w:val="24"/>
        </w:rPr>
        <w:t>monitoringu skuteczności działań, oceny oraz wprowadzania modyfikacji w reakcji na zmiany w otoczeniu dokumentu.</w:t>
      </w:r>
      <w:r w:rsidR="003257B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A871E7" w14:textId="5D625A42" w:rsidR="001023DE" w:rsidRPr="003257B7" w:rsidRDefault="003257B7" w:rsidP="003257B7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D3628" w:rsidRPr="00717E06">
        <w:rPr>
          <w:rFonts w:ascii="Times New Roman" w:eastAsia="Calibri" w:hAnsi="Times New Roman" w:cs="Times New Roman"/>
          <w:iCs/>
          <w:sz w:val="24"/>
          <w:szCs w:val="24"/>
        </w:rPr>
        <w:t xml:space="preserve">Podstawą oceny aktualności i stopnia realizacji </w:t>
      </w:r>
      <w:r w:rsidR="001023DE">
        <w:rPr>
          <w:rFonts w:ascii="Times New Roman" w:eastAsia="Calibri" w:hAnsi="Times New Roman" w:cs="Times New Roman"/>
          <w:iCs/>
          <w:sz w:val="24"/>
          <w:szCs w:val="24"/>
        </w:rPr>
        <w:t>dokumentu</w:t>
      </w:r>
      <w:r w:rsidR="00FD3628" w:rsidRPr="00717E06">
        <w:rPr>
          <w:rFonts w:ascii="Times New Roman" w:eastAsia="Calibri" w:hAnsi="Times New Roman" w:cs="Times New Roman"/>
          <w:iCs/>
          <w:sz w:val="24"/>
          <w:szCs w:val="24"/>
        </w:rPr>
        <w:t xml:space="preserve"> są wyniki procesu monitorowania </w:t>
      </w:r>
      <w:r w:rsidR="0007452F">
        <w:rPr>
          <w:rFonts w:ascii="Times New Roman" w:eastAsia="Calibri" w:hAnsi="Times New Roman" w:cs="Times New Roman"/>
          <w:iCs/>
          <w:sz w:val="24"/>
          <w:szCs w:val="24"/>
        </w:rPr>
        <w:t xml:space="preserve">postępu jego wdrażania </w:t>
      </w:r>
      <w:r w:rsidR="001023DE" w:rsidRPr="001023DE">
        <w:rPr>
          <w:rFonts w:ascii="Times New Roman" w:eastAsia="Calibri" w:hAnsi="Times New Roman" w:cs="Times New Roman"/>
          <w:iCs/>
          <w:sz w:val="24"/>
          <w:szCs w:val="24"/>
        </w:rPr>
        <w:t xml:space="preserve">w oparciu o art. 22 ust. 1 </w:t>
      </w:r>
      <w:r w:rsidR="001023DE" w:rsidRPr="001023DE">
        <w:rPr>
          <w:rFonts w:ascii="Times New Roman" w:eastAsia="Calibri" w:hAnsi="Times New Roman" w:cs="Times New Roman"/>
          <w:i/>
          <w:sz w:val="24"/>
          <w:szCs w:val="24"/>
        </w:rPr>
        <w:t>Ustawy z dnia 9 października 2015 r</w:t>
      </w:r>
      <w:r w:rsidR="001023DE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1023DE" w:rsidRPr="001023DE">
        <w:rPr>
          <w:rFonts w:ascii="Times New Roman" w:eastAsia="Calibri" w:hAnsi="Times New Roman" w:cs="Times New Roman"/>
          <w:i/>
          <w:sz w:val="24"/>
          <w:szCs w:val="24"/>
        </w:rPr>
        <w:t xml:space="preserve"> o rewitalizacji</w:t>
      </w:r>
      <w:r w:rsidR="001023DE" w:rsidRPr="001023DE">
        <w:rPr>
          <w:rFonts w:ascii="Times New Roman" w:eastAsia="Calibri" w:hAnsi="Times New Roman" w:cs="Times New Roman"/>
          <w:iCs/>
          <w:sz w:val="24"/>
          <w:szCs w:val="24"/>
        </w:rPr>
        <w:t xml:space="preserve"> (Dz. U. </w:t>
      </w:r>
      <w:r w:rsidR="001023DE">
        <w:rPr>
          <w:rFonts w:ascii="Times New Roman" w:eastAsia="Calibri" w:hAnsi="Times New Roman" w:cs="Times New Roman"/>
          <w:iCs/>
          <w:sz w:val="24"/>
          <w:szCs w:val="24"/>
        </w:rPr>
        <w:t xml:space="preserve">z </w:t>
      </w:r>
      <w:r w:rsidR="001023DE" w:rsidRPr="001023DE">
        <w:rPr>
          <w:rFonts w:ascii="Times New Roman" w:eastAsia="Calibri" w:hAnsi="Times New Roman" w:cs="Times New Roman"/>
          <w:iCs/>
          <w:sz w:val="24"/>
          <w:szCs w:val="24"/>
        </w:rPr>
        <w:t>20</w:t>
      </w:r>
      <w:r w:rsidR="0053567F">
        <w:rPr>
          <w:rFonts w:ascii="Times New Roman" w:eastAsia="Calibri" w:hAnsi="Times New Roman" w:cs="Times New Roman"/>
          <w:iCs/>
          <w:sz w:val="24"/>
          <w:szCs w:val="24"/>
        </w:rPr>
        <w:t>2</w:t>
      </w:r>
      <w:r w:rsidR="00973EE6">
        <w:rPr>
          <w:rFonts w:ascii="Times New Roman" w:eastAsia="Calibri" w:hAnsi="Times New Roman" w:cs="Times New Roman"/>
          <w:iCs/>
          <w:sz w:val="24"/>
          <w:szCs w:val="24"/>
        </w:rPr>
        <w:t>1</w:t>
      </w:r>
      <w:r w:rsidR="001023DE">
        <w:rPr>
          <w:rFonts w:ascii="Times New Roman" w:eastAsia="Calibri" w:hAnsi="Times New Roman" w:cs="Times New Roman"/>
          <w:iCs/>
          <w:sz w:val="24"/>
          <w:szCs w:val="24"/>
        </w:rPr>
        <w:t xml:space="preserve"> r.</w:t>
      </w:r>
      <w:r w:rsidR="001023DE" w:rsidRPr="001023DE">
        <w:rPr>
          <w:rFonts w:ascii="Times New Roman" w:eastAsia="Calibri" w:hAnsi="Times New Roman" w:cs="Times New Roman"/>
          <w:iCs/>
          <w:sz w:val="24"/>
          <w:szCs w:val="24"/>
        </w:rPr>
        <w:t xml:space="preserve"> poz. </w:t>
      </w:r>
      <w:r w:rsidR="00973EE6">
        <w:rPr>
          <w:rFonts w:ascii="Times New Roman" w:eastAsia="Calibri" w:hAnsi="Times New Roman" w:cs="Times New Roman"/>
          <w:iCs/>
          <w:sz w:val="24"/>
          <w:szCs w:val="24"/>
        </w:rPr>
        <w:t>485</w:t>
      </w:r>
      <w:r w:rsidR="001023DE" w:rsidRPr="001023DE">
        <w:rPr>
          <w:rFonts w:ascii="Times New Roman" w:eastAsia="Calibri" w:hAnsi="Times New Roman" w:cs="Times New Roman"/>
          <w:iCs/>
          <w:sz w:val="24"/>
          <w:szCs w:val="24"/>
        </w:rPr>
        <w:t xml:space="preserve">) oraz na zasadach określonych </w:t>
      </w:r>
      <w:r w:rsidR="0053567F">
        <w:rPr>
          <w:rFonts w:ascii="Times New Roman" w:eastAsia="Calibri" w:hAnsi="Times New Roman" w:cs="Times New Roman"/>
          <w:iCs/>
          <w:sz w:val="24"/>
          <w:szCs w:val="24"/>
        </w:rPr>
        <w:br/>
      </w:r>
      <w:r w:rsidR="001023DE" w:rsidRPr="001023DE">
        <w:rPr>
          <w:rFonts w:ascii="Times New Roman" w:eastAsia="Calibri" w:hAnsi="Times New Roman" w:cs="Times New Roman"/>
          <w:iCs/>
          <w:sz w:val="24"/>
          <w:szCs w:val="24"/>
        </w:rPr>
        <w:t>w</w:t>
      </w:r>
      <w:r w:rsidR="001023DE">
        <w:rPr>
          <w:rFonts w:ascii="Times New Roman" w:eastAsia="Calibri" w:hAnsi="Times New Roman" w:cs="Times New Roman"/>
          <w:iCs/>
          <w:sz w:val="24"/>
          <w:szCs w:val="24"/>
        </w:rPr>
        <w:t xml:space="preserve"> ww.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programie,</w:t>
      </w:r>
      <w:r w:rsidR="001023DE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1023DE" w:rsidRPr="001023DE">
        <w:rPr>
          <w:rFonts w:ascii="Times New Roman" w:eastAsia="Calibri" w:hAnsi="Times New Roman" w:cs="Times New Roman"/>
          <w:iCs/>
          <w:sz w:val="24"/>
          <w:szCs w:val="24"/>
        </w:rPr>
        <w:t>w części IV. w rozdz</w:t>
      </w:r>
      <w:r>
        <w:rPr>
          <w:rFonts w:ascii="Times New Roman" w:eastAsia="Calibri" w:hAnsi="Times New Roman" w:cs="Times New Roman"/>
          <w:iCs/>
          <w:sz w:val="24"/>
          <w:szCs w:val="24"/>
        </w:rPr>
        <w:t>iale</w:t>
      </w:r>
      <w:r w:rsidR="001023DE" w:rsidRPr="001023DE">
        <w:rPr>
          <w:rFonts w:ascii="Times New Roman" w:eastAsia="Calibri" w:hAnsi="Times New Roman" w:cs="Times New Roman"/>
          <w:iCs/>
          <w:sz w:val="24"/>
          <w:szCs w:val="24"/>
        </w:rPr>
        <w:t xml:space="preserve"> 2</w:t>
      </w:r>
      <w:r>
        <w:rPr>
          <w:rFonts w:ascii="Times New Roman" w:eastAsia="Calibri" w:hAnsi="Times New Roman" w:cs="Times New Roman"/>
          <w:iCs/>
          <w:sz w:val="24"/>
          <w:szCs w:val="24"/>
        </w:rPr>
        <w:t>.</w:t>
      </w:r>
      <w:r w:rsidR="001023DE" w:rsidRPr="001023DE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1023DE" w:rsidRPr="003257B7">
        <w:rPr>
          <w:rFonts w:ascii="Times New Roman" w:eastAsia="Calibri" w:hAnsi="Times New Roman" w:cs="Times New Roman"/>
          <w:i/>
          <w:sz w:val="24"/>
          <w:szCs w:val="24"/>
        </w:rPr>
        <w:t>System monitoringu, oceny i wprowadzania zmian do programu</w:t>
      </w:r>
      <w:r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14:paraId="7C9C1EBE" w14:textId="125B9162" w:rsidR="00FD3628" w:rsidRPr="00717E06" w:rsidRDefault="00FD3628" w:rsidP="00FD3628">
      <w:pPr>
        <w:spacing w:after="0" w:line="36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ab/>
      </w:r>
      <w:r w:rsidRPr="00717E06">
        <w:rPr>
          <w:rFonts w:ascii="Times New Roman" w:eastAsia="Calibri" w:hAnsi="Times New Roman" w:cs="Times New Roman"/>
          <w:iCs/>
          <w:sz w:val="24"/>
          <w:szCs w:val="24"/>
        </w:rPr>
        <w:t xml:space="preserve">Celem monitorowania jest określenie skuteczności podejmowanych działań oraz realizowanych </w:t>
      </w:r>
      <w:r w:rsidR="003257B7">
        <w:rPr>
          <w:rFonts w:ascii="Times New Roman" w:eastAsia="Calibri" w:hAnsi="Times New Roman" w:cs="Times New Roman"/>
          <w:iCs/>
          <w:sz w:val="24"/>
          <w:szCs w:val="24"/>
        </w:rPr>
        <w:t>projektów</w:t>
      </w:r>
      <w:r w:rsidRPr="00717E06">
        <w:rPr>
          <w:rFonts w:ascii="Times New Roman" w:eastAsia="Calibri" w:hAnsi="Times New Roman" w:cs="Times New Roman"/>
          <w:iCs/>
          <w:sz w:val="24"/>
          <w:szCs w:val="24"/>
        </w:rPr>
        <w:t xml:space="preserve">. Kierując się efektywnością wykorzystania dostępnych środków finansowych oraz innych zasobów, niezbędnym jest prowadzenie analizy oddziaływania realizowanych przedsięwzięć na rozwiązywanie konkretnych problemów obszaru rewitalizacji w sferze społecznej, gospodarczej, funkcjonalno-przestrzennej, technicznej i środowiskowej. 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Działania takie prowadzą do większej przejrzystości </w:t>
      </w:r>
      <w:r w:rsidRPr="00FD3628">
        <w:rPr>
          <w:rFonts w:ascii="Times New Roman" w:eastAsia="Calibri" w:hAnsi="Times New Roman" w:cs="Times New Roman"/>
          <w:iCs/>
          <w:sz w:val="24"/>
          <w:szCs w:val="24"/>
        </w:rPr>
        <w:t>i kontroli zadań realizowanych przez administrację publiczną.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FD3628">
        <w:rPr>
          <w:rFonts w:ascii="Times New Roman" w:eastAsia="Calibri" w:hAnsi="Times New Roman" w:cs="Times New Roman"/>
          <w:iCs/>
          <w:sz w:val="24"/>
          <w:szCs w:val="24"/>
        </w:rPr>
        <w:t xml:space="preserve">Takie podejście zakłada 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również </w:t>
      </w:r>
      <w:r w:rsidRPr="00FD3628">
        <w:rPr>
          <w:rFonts w:ascii="Times New Roman" w:eastAsia="Calibri" w:hAnsi="Times New Roman" w:cs="Times New Roman"/>
          <w:iCs/>
          <w:sz w:val="24"/>
          <w:szCs w:val="24"/>
        </w:rPr>
        <w:t>zwiększenie roli społeczności lokalnych nie tylko w trakcie planowania</w:t>
      </w:r>
      <w:r w:rsidR="003257B7">
        <w:rPr>
          <w:rFonts w:ascii="Times New Roman" w:eastAsia="Calibri" w:hAnsi="Times New Roman" w:cs="Times New Roman"/>
          <w:iCs/>
          <w:sz w:val="24"/>
          <w:szCs w:val="24"/>
        </w:rPr>
        <w:t xml:space="preserve"> i </w:t>
      </w:r>
      <w:r w:rsidRPr="00FD3628">
        <w:rPr>
          <w:rFonts w:ascii="Times New Roman" w:eastAsia="Calibri" w:hAnsi="Times New Roman" w:cs="Times New Roman"/>
          <w:iCs/>
          <w:sz w:val="24"/>
          <w:szCs w:val="24"/>
        </w:rPr>
        <w:t>tworzenia dokumentów strategicznych, ale również wdrażania tych zapisów, by skupiać się na rezultatach i wynikach oraz na ocenie szerszego kontekstu oddziaływania programu.</w:t>
      </w:r>
    </w:p>
    <w:p w14:paraId="09AB6DCC" w14:textId="749A6D8A" w:rsidR="00E31890" w:rsidRDefault="00FD3628" w:rsidP="001023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E31890" w:rsidSect="00E66C08">
          <w:headerReference w:type="default" r:id="rId9"/>
          <w:footerReference w:type="default" r:id="rId10"/>
          <w:footerReference w:type="firs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FD3628">
        <w:rPr>
          <w:rFonts w:ascii="Times New Roman" w:hAnsi="Times New Roman" w:cs="Times New Roman"/>
          <w:sz w:val="24"/>
          <w:szCs w:val="24"/>
        </w:rPr>
        <w:tab/>
        <w:t>Niniejszy raport</w:t>
      </w:r>
      <w:r w:rsidR="003A2EBE">
        <w:rPr>
          <w:rFonts w:ascii="Times New Roman" w:hAnsi="Times New Roman" w:cs="Times New Roman"/>
          <w:sz w:val="24"/>
          <w:szCs w:val="24"/>
        </w:rPr>
        <w:t xml:space="preserve"> końcowy</w:t>
      </w:r>
      <w:r w:rsidRPr="00FD3628">
        <w:rPr>
          <w:rFonts w:ascii="Times New Roman" w:hAnsi="Times New Roman" w:cs="Times New Roman"/>
          <w:sz w:val="24"/>
          <w:szCs w:val="24"/>
        </w:rPr>
        <w:t xml:space="preserve"> opracowany został na zlecenie Urzędu</w:t>
      </w:r>
      <w:r w:rsidR="003A2EBE">
        <w:rPr>
          <w:rFonts w:ascii="Times New Roman" w:hAnsi="Times New Roman" w:cs="Times New Roman"/>
          <w:sz w:val="24"/>
          <w:szCs w:val="24"/>
        </w:rPr>
        <w:t xml:space="preserve"> </w:t>
      </w:r>
      <w:r w:rsidR="00D90DBF">
        <w:rPr>
          <w:rFonts w:ascii="Times New Roman" w:hAnsi="Times New Roman" w:cs="Times New Roman"/>
          <w:sz w:val="24"/>
          <w:szCs w:val="24"/>
        </w:rPr>
        <w:t>Gmin</w:t>
      </w:r>
      <w:r w:rsidR="002250A4">
        <w:rPr>
          <w:rFonts w:ascii="Times New Roman" w:hAnsi="Times New Roman" w:cs="Times New Roman"/>
          <w:sz w:val="24"/>
          <w:szCs w:val="24"/>
        </w:rPr>
        <w:t>y</w:t>
      </w:r>
      <w:r w:rsidR="003A2EBE">
        <w:rPr>
          <w:rFonts w:ascii="Times New Roman" w:hAnsi="Times New Roman" w:cs="Times New Roman"/>
          <w:sz w:val="24"/>
          <w:szCs w:val="24"/>
        </w:rPr>
        <w:t xml:space="preserve"> </w:t>
      </w:r>
      <w:r w:rsidR="002250A4">
        <w:rPr>
          <w:rFonts w:ascii="Times New Roman" w:hAnsi="Times New Roman" w:cs="Times New Roman"/>
          <w:sz w:val="24"/>
          <w:szCs w:val="24"/>
        </w:rPr>
        <w:t>Gorzyc</w:t>
      </w:r>
      <w:r w:rsidR="00F7486B">
        <w:rPr>
          <w:rFonts w:ascii="Times New Roman" w:hAnsi="Times New Roman" w:cs="Times New Roman"/>
          <w:sz w:val="24"/>
          <w:szCs w:val="24"/>
        </w:rPr>
        <w:t>e</w:t>
      </w:r>
      <w:r w:rsidR="003A2EBE">
        <w:rPr>
          <w:rFonts w:ascii="Times New Roman" w:hAnsi="Times New Roman" w:cs="Times New Roman"/>
          <w:sz w:val="24"/>
          <w:szCs w:val="24"/>
        </w:rPr>
        <w:t xml:space="preserve">. </w:t>
      </w:r>
      <w:r w:rsidRPr="00FD3628">
        <w:rPr>
          <w:rFonts w:ascii="Times New Roman" w:hAnsi="Times New Roman" w:cs="Times New Roman"/>
          <w:sz w:val="24"/>
          <w:szCs w:val="24"/>
        </w:rPr>
        <w:t>Przeprowadzeni</w:t>
      </w:r>
      <w:r w:rsidR="003A2EBE">
        <w:rPr>
          <w:rFonts w:ascii="Times New Roman" w:hAnsi="Times New Roman" w:cs="Times New Roman"/>
          <w:sz w:val="24"/>
          <w:szCs w:val="24"/>
        </w:rPr>
        <w:t>e</w:t>
      </w:r>
      <w:r w:rsidRPr="00FD3628">
        <w:rPr>
          <w:rFonts w:ascii="Times New Roman" w:hAnsi="Times New Roman" w:cs="Times New Roman"/>
          <w:sz w:val="24"/>
          <w:szCs w:val="24"/>
        </w:rPr>
        <w:t xml:space="preserve"> badania ewaluacyjnego </w:t>
      </w:r>
      <w:r w:rsidR="003257B7" w:rsidRPr="0075396F">
        <w:rPr>
          <w:rFonts w:ascii="Times New Roman" w:eastAsia="Calibri" w:hAnsi="Times New Roman" w:cs="Times New Roman"/>
          <w:i/>
          <w:sz w:val="24"/>
          <w:szCs w:val="24"/>
        </w:rPr>
        <w:t>Gminnego Programu Rewitalizacji</w:t>
      </w:r>
      <w:r w:rsidR="003257B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94389">
        <w:rPr>
          <w:rFonts w:ascii="Times New Roman" w:eastAsia="Calibri" w:hAnsi="Times New Roman" w:cs="Times New Roman"/>
          <w:i/>
          <w:sz w:val="24"/>
          <w:szCs w:val="24"/>
        </w:rPr>
        <w:t xml:space="preserve">Gminy Gorzyce </w:t>
      </w:r>
      <w:r w:rsidR="003A2EBE">
        <w:rPr>
          <w:rFonts w:ascii="Times New Roman" w:hAnsi="Times New Roman" w:cs="Times New Roman"/>
          <w:sz w:val="24"/>
          <w:szCs w:val="24"/>
        </w:rPr>
        <w:t>wynika</w:t>
      </w:r>
      <w:r w:rsidR="00D94389">
        <w:rPr>
          <w:rFonts w:ascii="Times New Roman" w:hAnsi="Times New Roman" w:cs="Times New Roman"/>
          <w:sz w:val="24"/>
          <w:szCs w:val="24"/>
        </w:rPr>
        <w:t xml:space="preserve"> </w:t>
      </w:r>
      <w:r w:rsidR="003A2EBE">
        <w:rPr>
          <w:rFonts w:ascii="Times New Roman" w:hAnsi="Times New Roman" w:cs="Times New Roman"/>
          <w:sz w:val="24"/>
          <w:szCs w:val="24"/>
        </w:rPr>
        <w:t xml:space="preserve">z potrzeby przeanalizowania postępów </w:t>
      </w:r>
      <w:r w:rsidR="003A2EBE" w:rsidRPr="00F100D4">
        <w:rPr>
          <w:rFonts w:ascii="Times New Roman" w:hAnsi="Times New Roman" w:cs="Times New Roman"/>
          <w:sz w:val="24"/>
          <w:szCs w:val="24"/>
        </w:rPr>
        <w:t>w realizacji głównych założeń</w:t>
      </w:r>
      <w:r w:rsidR="003A2EBE">
        <w:rPr>
          <w:rFonts w:ascii="Times New Roman" w:hAnsi="Times New Roman" w:cs="Times New Roman"/>
          <w:sz w:val="24"/>
          <w:szCs w:val="24"/>
        </w:rPr>
        <w:t xml:space="preserve"> dokumentu </w:t>
      </w:r>
      <w:r w:rsidR="0053567F">
        <w:rPr>
          <w:rFonts w:ascii="Times New Roman" w:hAnsi="Times New Roman" w:cs="Times New Roman"/>
          <w:sz w:val="24"/>
          <w:szCs w:val="24"/>
        </w:rPr>
        <w:t>na koniec</w:t>
      </w:r>
      <w:r w:rsidR="003A2EBE">
        <w:rPr>
          <w:rFonts w:ascii="Times New Roman" w:hAnsi="Times New Roman" w:cs="Times New Roman"/>
          <w:sz w:val="24"/>
          <w:szCs w:val="24"/>
        </w:rPr>
        <w:t xml:space="preserve"> okresu jego obowiązywania. </w:t>
      </w:r>
      <w:r w:rsidRPr="00FD3628">
        <w:rPr>
          <w:rFonts w:ascii="Times New Roman" w:hAnsi="Times New Roman" w:cs="Times New Roman"/>
          <w:sz w:val="24"/>
          <w:szCs w:val="24"/>
        </w:rPr>
        <w:t xml:space="preserve">Jest to raport oparty na analizie danych zastanych. </w:t>
      </w:r>
      <w:r w:rsidR="00115CCB">
        <w:rPr>
          <w:rFonts w:ascii="Times New Roman" w:hAnsi="Times New Roman" w:cs="Times New Roman"/>
          <w:sz w:val="24"/>
          <w:szCs w:val="24"/>
        </w:rPr>
        <w:t>Realizacja ewaluacji składa się z 4 etapów procesu badawczego: 1) planowanie i</w:t>
      </w:r>
      <w:r w:rsidR="00372AD3">
        <w:rPr>
          <w:rFonts w:ascii="Times New Roman" w:hAnsi="Times New Roman" w:cs="Times New Roman"/>
          <w:sz w:val="24"/>
          <w:szCs w:val="24"/>
        </w:rPr>
        <w:t> </w:t>
      </w:r>
      <w:r w:rsidR="00115CCB">
        <w:rPr>
          <w:rFonts w:ascii="Times New Roman" w:hAnsi="Times New Roman" w:cs="Times New Roman"/>
          <w:sz w:val="24"/>
          <w:szCs w:val="24"/>
        </w:rPr>
        <w:t>strukturalizacja, 2) zbieranie danych, 3) analiza danych, 4) ocena. Analizie oraz o</w:t>
      </w:r>
      <w:r w:rsidRPr="00FD3628">
        <w:rPr>
          <w:rFonts w:ascii="Times New Roman" w:hAnsi="Times New Roman" w:cs="Times New Roman"/>
          <w:sz w:val="24"/>
          <w:szCs w:val="24"/>
        </w:rPr>
        <w:t>cenie został poddany stopień</w:t>
      </w:r>
      <w:r w:rsidR="00C954AE">
        <w:rPr>
          <w:rFonts w:ascii="Times New Roman" w:hAnsi="Times New Roman" w:cs="Times New Roman"/>
          <w:sz w:val="24"/>
          <w:szCs w:val="24"/>
        </w:rPr>
        <w:t xml:space="preserve"> wykonania zaplanowanych działań oraz</w:t>
      </w:r>
      <w:r w:rsidRPr="00FD3628">
        <w:rPr>
          <w:rFonts w:ascii="Times New Roman" w:hAnsi="Times New Roman" w:cs="Times New Roman"/>
          <w:sz w:val="24"/>
          <w:szCs w:val="24"/>
        </w:rPr>
        <w:t xml:space="preserve"> realizacji celów</w:t>
      </w:r>
      <w:r w:rsidR="003257B7">
        <w:rPr>
          <w:rFonts w:ascii="Times New Roman" w:hAnsi="Times New Roman" w:cs="Times New Roman"/>
          <w:sz w:val="24"/>
          <w:szCs w:val="24"/>
        </w:rPr>
        <w:t xml:space="preserve"> </w:t>
      </w:r>
      <w:r w:rsidRPr="00FD3628">
        <w:rPr>
          <w:rFonts w:ascii="Times New Roman" w:hAnsi="Times New Roman" w:cs="Times New Roman"/>
          <w:sz w:val="24"/>
          <w:szCs w:val="24"/>
        </w:rPr>
        <w:t>i wskaźników</w:t>
      </w:r>
      <w:r w:rsidR="001023DE">
        <w:rPr>
          <w:rFonts w:ascii="Times New Roman" w:hAnsi="Times New Roman" w:cs="Times New Roman"/>
          <w:sz w:val="24"/>
          <w:szCs w:val="24"/>
        </w:rPr>
        <w:t xml:space="preserve"> w</w:t>
      </w:r>
      <w:r w:rsidR="00372AD3">
        <w:rPr>
          <w:rFonts w:ascii="Times New Roman" w:hAnsi="Times New Roman" w:cs="Times New Roman"/>
          <w:sz w:val="24"/>
          <w:szCs w:val="24"/>
        </w:rPr>
        <w:t> </w:t>
      </w:r>
      <w:r w:rsidR="001023DE">
        <w:rPr>
          <w:rFonts w:ascii="Times New Roman" w:hAnsi="Times New Roman" w:cs="Times New Roman"/>
          <w:sz w:val="24"/>
          <w:szCs w:val="24"/>
        </w:rPr>
        <w:t>odniesieniu do zakładanych rezultatów końcowych</w:t>
      </w:r>
      <w:r w:rsidRPr="00FD3628">
        <w:rPr>
          <w:rFonts w:ascii="Times New Roman" w:hAnsi="Times New Roman" w:cs="Times New Roman"/>
          <w:sz w:val="24"/>
          <w:szCs w:val="24"/>
        </w:rPr>
        <w:t xml:space="preserve">. </w:t>
      </w:r>
      <w:r w:rsidR="00C954AE" w:rsidRPr="00C954AE">
        <w:rPr>
          <w:rFonts w:ascii="Times New Roman" w:hAnsi="Times New Roman" w:cs="Times New Roman"/>
          <w:sz w:val="24"/>
          <w:szCs w:val="24"/>
        </w:rPr>
        <w:t>Wyniki badania</w:t>
      </w:r>
      <w:r w:rsidR="005E0846">
        <w:rPr>
          <w:rFonts w:ascii="Times New Roman" w:hAnsi="Times New Roman" w:cs="Times New Roman"/>
          <w:sz w:val="24"/>
          <w:szCs w:val="24"/>
        </w:rPr>
        <w:t xml:space="preserve"> posłużą nie tylko kompleksowemu podsumowaniu podjętych interwencji, ale</w:t>
      </w:r>
      <w:r w:rsidR="00C954AE" w:rsidRPr="00C954AE">
        <w:rPr>
          <w:rFonts w:ascii="Times New Roman" w:hAnsi="Times New Roman" w:cs="Times New Roman"/>
          <w:sz w:val="24"/>
          <w:szCs w:val="24"/>
        </w:rPr>
        <w:t xml:space="preserve"> pozwolą również na poznanie problemów</w:t>
      </w:r>
      <w:r w:rsidR="00372AD3">
        <w:rPr>
          <w:rFonts w:ascii="Times New Roman" w:hAnsi="Times New Roman" w:cs="Times New Roman"/>
          <w:sz w:val="24"/>
          <w:szCs w:val="24"/>
        </w:rPr>
        <w:t xml:space="preserve"> </w:t>
      </w:r>
      <w:r w:rsidR="00C954AE" w:rsidRPr="00C954AE">
        <w:rPr>
          <w:rFonts w:ascii="Times New Roman" w:hAnsi="Times New Roman" w:cs="Times New Roman"/>
          <w:sz w:val="24"/>
          <w:szCs w:val="24"/>
        </w:rPr>
        <w:t xml:space="preserve">i trudności, jakie napotkać może </w:t>
      </w:r>
      <w:r w:rsidR="00C954AE">
        <w:rPr>
          <w:rFonts w:ascii="Times New Roman" w:hAnsi="Times New Roman" w:cs="Times New Roman"/>
          <w:sz w:val="24"/>
          <w:szCs w:val="24"/>
        </w:rPr>
        <w:t>realizacja tego rodzaju</w:t>
      </w:r>
      <w:r w:rsidR="00C954AE" w:rsidRPr="00C954AE">
        <w:rPr>
          <w:rFonts w:ascii="Times New Roman" w:hAnsi="Times New Roman" w:cs="Times New Roman"/>
          <w:sz w:val="24"/>
          <w:szCs w:val="24"/>
        </w:rPr>
        <w:t xml:space="preserve"> działań na obszarach </w:t>
      </w:r>
      <w:r w:rsidR="00C954AE">
        <w:rPr>
          <w:rFonts w:ascii="Times New Roman" w:hAnsi="Times New Roman" w:cs="Times New Roman"/>
          <w:sz w:val="24"/>
          <w:szCs w:val="24"/>
        </w:rPr>
        <w:t>kryzysowych</w:t>
      </w:r>
      <w:r w:rsidR="00372AD3">
        <w:rPr>
          <w:rFonts w:ascii="Times New Roman" w:hAnsi="Times New Roman" w:cs="Times New Roman"/>
          <w:sz w:val="24"/>
          <w:szCs w:val="24"/>
        </w:rPr>
        <w:t xml:space="preserve"> </w:t>
      </w:r>
      <w:r w:rsidR="00C954AE" w:rsidRPr="00C954AE">
        <w:rPr>
          <w:rFonts w:ascii="Times New Roman" w:hAnsi="Times New Roman" w:cs="Times New Roman"/>
          <w:sz w:val="24"/>
          <w:szCs w:val="24"/>
        </w:rPr>
        <w:t>w kolejnych latach.</w:t>
      </w:r>
    </w:p>
    <w:p w14:paraId="438F1820" w14:textId="14DDBB5E" w:rsidR="00F60307" w:rsidRPr="00D44698" w:rsidRDefault="00A61569" w:rsidP="00F60307">
      <w:pPr>
        <w:pStyle w:val="Akapitzlist"/>
        <w:numPr>
          <w:ilvl w:val="0"/>
          <w:numId w:val="1"/>
        </w:numPr>
        <w:spacing w:line="360" w:lineRule="auto"/>
        <w:ind w:left="426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Toc89346878"/>
      <w:r w:rsidRPr="00D44698">
        <w:rPr>
          <w:rFonts w:ascii="Times New Roman" w:hAnsi="Times New Roman" w:cs="Times New Roman"/>
          <w:b/>
          <w:bCs/>
          <w:sz w:val="28"/>
          <w:szCs w:val="28"/>
        </w:rPr>
        <w:lastRenderedPageBreak/>
        <w:t>Podstawowe z</w:t>
      </w:r>
      <w:r w:rsidR="000D016D" w:rsidRPr="00D44698">
        <w:rPr>
          <w:rFonts w:ascii="Times New Roman" w:hAnsi="Times New Roman" w:cs="Times New Roman"/>
          <w:b/>
          <w:bCs/>
          <w:sz w:val="28"/>
          <w:szCs w:val="28"/>
        </w:rPr>
        <w:t>ałożenia Gminnego Programu Rewitalizacj</w:t>
      </w:r>
      <w:r w:rsidRPr="00D44698">
        <w:rPr>
          <w:rFonts w:ascii="Times New Roman" w:hAnsi="Times New Roman" w:cs="Times New Roman"/>
          <w:b/>
          <w:bCs/>
          <w:sz w:val="28"/>
          <w:szCs w:val="28"/>
        </w:rPr>
        <w:t>i</w:t>
      </w:r>
      <w:bookmarkEnd w:id="3"/>
    </w:p>
    <w:p w14:paraId="25CCF625" w14:textId="6570AAF0" w:rsidR="00A61569" w:rsidRPr="00D44698" w:rsidRDefault="00A61569" w:rsidP="00F60307">
      <w:pPr>
        <w:pStyle w:val="Akapitzlist"/>
        <w:numPr>
          <w:ilvl w:val="0"/>
          <w:numId w:val="2"/>
        </w:numPr>
        <w:spacing w:line="360" w:lineRule="auto"/>
        <w:ind w:left="993" w:hanging="502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bookmarkStart w:id="4" w:name="_Toc89346879"/>
      <w:r w:rsidRPr="00D44698">
        <w:rPr>
          <w:rFonts w:ascii="Times New Roman" w:hAnsi="Times New Roman" w:cs="Times New Roman"/>
          <w:b/>
          <w:bCs/>
          <w:sz w:val="26"/>
          <w:szCs w:val="26"/>
        </w:rPr>
        <w:t>Zasięg przestrzenny obszaru rewitalizacji</w:t>
      </w:r>
      <w:bookmarkEnd w:id="4"/>
    </w:p>
    <w:p w14:paraId="2E5A9952" w14:textId="645A33BD" w:rsidR="00F60307" w:rsidRDefault="00F60307" w:rsidP="00706692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999C4C2" w14:textId="43157D29" w:rsidR="003430D9" w:rsidRPr="0090499B" w:rsidRDefault="003430D9" w:rsidP="003430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F100D4">
        <w:rPr>
          <w:rFonts w:ascii="Times New Roman" w:hAnsi="Times New Roman" w:cs="Times New Roman"/>
          <w:sz w:val="24"/>
          <w:szCs w:val="24"/>
        </w:rPr>
        <w:tab/>
      </w:r>
      <w:r w:rsidR="00027958" w:rsidRPr="0090499B">
        <w:rPr>
          <w:rFonts w:ascii="Times New Roman" w:hAnsi="Times New Roman" w:cs="Times New Roman"/>
          <w:sz w:val="24"/>
          <w:szCs w:val="24"/>
        </w:rPr>
        <w:t xml:space="preserve">Obszar rewitalizacji na terenie Gminy </w:t>
      </w:r>
      <w:r w:rsidR="00567B40" w:rsidRPr="0090499B">
        <w:rPr>
          <w:rFonts w:ascii="Times New Roman" w:hAnsi="Times New Roman" w:cs="Times New Roman"/>
          <w:sz w:val="24"/>
          <w:szCs w:val="24"/>
        </w:rPr>
        <w:t>Gorzyce</w:t>
      </w:r>
      <w:r w:rsidR="00027958" w:rsidRPr="0090499B">
        <w:rPr>
          <w:rFonts w:ascii="Times New Roman" w:hAnsi="Times New Roman" w:cs="Times New Roman"/>
          <w:sz w:val="24"/>
          <w:szCs w:val="24"/>
        </w:rPr>
        <w:t xml:space="preserve"> wyznaczony został </w:t>
      </w:r>
      <w:r w:rsidR="00027958" w:rsidRPr="0090499B">
        <w:rPr>
          <w:rFonts w:ascii="Times New Roman" w:eastAsia="Times New Roman" w:hAnsi="Times New Roman" w:cs="Times New Roman"/>
          <w:sz w:val="24"/>
          <w:lang w:eastAsia="pl-PL"/>
        </w:rPr>
        <w:t>w</w:t>
      </w:r>
      <w:r w:rsidRPr="0090499B">
        <w:rPr>
          <w:rFonts w:ascii="Times New Roman" w:eastAsia="Times New Roman" w:hAnsi="Times New Roman" w:cs="Times New Roman"/>
          <w:sz w:val="24"/>
          <w:lang w:eastAsia="pl-PL"/>
        </w:rPr>
        <w:t xml:space="preserve"> wyniku przeprowadzonej diagnozy w podziale na jednostki referencyjne gminy i delimitacji obszaru zdegradowanego</w:t>
      </w:r>
      <w:r w:rsidR="00706692" w:rsidRPr="0090499B">
        <w:rPr>
          <w:rFonts w:ascii="Times New Roman" w:eastAsia="Times New Roman" w:hAnsi="Times New Roman" w:cs="Times New Roman"/>
          <w:sz w:val="24"/>
          <w:lang w:eastAsia="pl-PL"/>
        </w:rPr>
        <w:t xml:space="preserve"> według metodologii określonej</w:t>
      </w:r>
      <w:r w:rsidRPr="0090499B">
        <w:rPr>
          <w:rFonts w:ascii="Times New Roman" w:eastAsia="Times New Roman" w:hAnsi="Times New Roman" w:cs="Times New Roman"/>
          <w:sz w:val="24"/>
          <w:lang w:eastAsia="pl-PL"/>
        </w:rPr>
        <w:t xml:space="preserve"> w dokumencie pn.</w:t>
      </w:r>
      <w:r w:rsidR="00027958" w:rsidRPr="0090499B">
        <w:rPr>
          <w:rFonts w:ascii="Times New Roman" w:eastAsia="Times New Roman" w:hAnsi="Times New Roman" w:cs="Times New Roman"/>
          <w:sz w:val="24"/>
          <w:lang w:eastAsia="pl-PL"/>
        </w:rPr>
        <w:t xml:space="preserve"> „</w:t>
      </w:r>
      <w:r w:rsidR="00027958" w:rsidRPr="0090499B">
        <w:rPr>
          <w:rFonts w:ascii="Times New Roman" w:eastAsia="Times New Roman" w:hAnsi="Times New Roman" w:cs="Times New Roman"/>
          <w:i/>
          <w:iCs/>
          <w:sz w:val="24"/>
          <w:lang w:eastAsia="pl-PL"/>
        </w:rPr>
        <w:t xml:space="preserve">Diagnoza na potrzeby wyznaczenia obszaru zdegradowanego i obszaru rewitalizacji na terenie Gminy </w:t>
      </w:r>
      <w:r w:rsidR="0090499B">
        <w:rPr>
          <w:rFonts w:ascii="Times New Roman" w:eastAsia="Times New Roman" w:hAnsi="Times New Roman" w:cs="Times New Roman"/>
          <w:i/>
          <w:iCs/>
          <w:sz w:val="24"/>
          <w:lang w:eastAsia="pl-PL"/>
        </w:rPr>
        <w:t>Gorzyce</w:t>
      </w:r>
      <w:r w:rsidR="00027958" w:rsidRPr="0090499B">
        <w:rPr>
          <w:rFonts w:ascii="Times New Roman" w:eastAsia="Times New Roman" w:hAnsi="Times New Roman" w:cs="Times New Roman"/>
          <w:i/>
          <w:iCs/>
          <w:sz w:val="24"/>
          <w:lang w:eastAsia="pl-PL"/>
        </w:rPr>
        <w:t>”</w:t>
      </w:r>
      <w:r w:rsidR="00D726DB" w:rsidRPr="0090499B">
        <w:rPr>
          <w:rFonts w:ascii="Times New Roman" w:eastAsia="Times New Roman" w:hAnsi="Times New Roman" w:cs="Times New Roman"/>
          <w:sz w:val="24"/>
          <w:lang w:eastAsia="pl-PL"/>
        </w:rPr>
        <w:t>.</w:t>
      </w:r>
    </w:p>
    <w:p w14:paraId="08A7BA46" w14:textId="48EBDE74" w:rsidR="00D726DB" w:rsidRPr="0090499B" w:rsidRDefault="00D726DB" w:rsidP="00D726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90499B">
        <w:rPr>
          <w:rFonts w:ascii="Times New Roman" w:eastAsia="Times New Roman" w:hAnsi="Times New Roman" w:cs="Times New Roman"/>
          <w:sz w:val="24"/>
          <w:lang w:eastAsia="pl-PL"/>
        </w:rPr>
        <w:tab/>
        <w:t xml:space="preserve">Diagnoza stanowiła podstawę do podjęcia </w:t>
      </w:r>
      <w:r w:rsidRPr="0090499B">
        <w:rPr>
          <w:rFonts w:ascii="Times New Roman" w:eastAsia="Times New Roman" w:hAnsi="Times New Roman" w:cs="Times New Roman"/>
          <w:i/>
          <w:iCs/>
          <w:sz w:val="24"/>
          <w:lang w:eastAsia="pl-PL"/>
        </w:rPr>
        <w:t>Uchwały nr XX</w:t>
      </w:r>
      <w:r w:rsidR="0090499B">
        <w:rPr>
          <w:rFonts w:ascii="Times New Roman" w:eastAsia="Times New Roman" w:hAnsi="Times New Roman" w:cs="Times New Roman"/>
          <w:i/>
          <w:iCs/>
          <w:sz w:val="24"/>
          <w:lang w:eastAsia="pl-PL"/>
        </w:rPr>
        <w:t>IX</w:t>
      </w:r>
      <w:r w:rsidRPr="0090499B">
        <w:rPr>
          <w:rFonts w:ascii="Times New Roman" w:eastAsia="Times New Roman" w:hAnsi="Times New Roman" w:cs="Times New Roman"/>
          <w:i/>
          <w:iCs/>
          <w:sz w:val="24"/>
          <w:lang w:eastAsia="pl-PL"/>
        </w:rPr>
        <w:t>/</w:t>
      </w:r>
      <w:r w:rsidR="0090499B">
        <w:rPr>
          <w:rFonts w:ascii="Times New Roman" w:eastAsia="Times New Roman" w:hAnsi="Times New Roman" w:cs="Times New Roman"/>
          <w:i/>
          <w:iCs/>
          <w:sz w:val="24"/>
          <w:lang w:eastAsia="pl-PL"/>
        </w:rPr>
        <w:t>180</w:t>
      </w:r>
      <w:r w:rsidRPr="0090499B">
        <w:rPr>
          <w:rFonts w:ascii="Times New Roman" w:eastAsia="Times New Roman" w:hAnsi="Times New Roman" w:cs="Times New Roman"/>
          <w:i/>
          <w:iCs/>
          <w:sz w:val="24"/>
          <w:lang w:eastAsia="pl-PL"/>
        </w:rPr>
        <w:t xml:space="preserve">/16 </w:t>
      </w:r>
      <w:r w:rsidR="00372AD3">
        <w:rPr>
          <w:rFonts w:ascii="Times New Roman" w:eastAsia="Times New Roman" w:hAnsi="Times New Roman" w:cs="Times New Roman"/>
          <w:i/>
          <w:iCs/>
          <w:sz w:val="24"/>
          <w:lang w:eastAsia="pl-PL"/>
        </w:rPr>
        <w:t xml:space="preserve">Rady Gminy Gorzyce </w:t>
      </w:r>
      <w:r w:rsidRPr="0090499B">
        <w:rPr>
          <w:rFonts w:ascii="Times New Roman" w:eastAsia="Times New Roman" w:hAnsi="Times New Roman" w:cs="Times New Roman"/>
          <w:i/>
          <w:iCs/>
          <w:sz w:val="24"/>
          <w:lang w:eastAsia="pl-PL"/>
        </w:rPr>
        <w:t xml:space="preserve">z dnia </w:t>
      </w:r>
      <w:r w:rsidR="0090499B">
        <w:rPr>
          <w:rFonts w:ascii="Times New Roman" w:eastAsia="Times New Roman" w:hAnsi="Times New Roman" w:cs="Times New Roman"/>
          <w:i/>
          <w:iCs/>
          <w:sz w:val="24"/>
          <w:lang w:eastAsia="pl-PL"/>
        </w:rPr>
        <w:t>27</w:t>
      </w:r>
      <w:r w:rsidRPr="0090499B">
        <w:rPr>
          <w:rFonts w:ascii="Times New Roman" w:eastAsia="Times New Roman" w:hAnsi="Times New Roman" w:cs="Times New Roman"/>
          <w:i/>
          <w:iCs/>
          <w:sz w:val="24"/>
          <w:lang w:eastAsia="pl-PL"/>
        </w:rPr>
        <w:t xml:space="preserve"> </w:t>
      </w:r>
      <w:r w:rsidR="00C258A8" w:rsidRPr="0090499B">
        <w:rPr>
          <w:rFonts w:ascii="Times New Roman" w:eastAsia="Times New Roman" w:hAnsi="Times New Roman" w:cs="Times New Roman"/>
          <w:i/>
          <w:iCs/>
          <w:sz w:val="24"/>
          <w:lang w:eastAsia="pl-PL"/>
        </w:rPr>
        <w:t>października</w:t>
      </w:r>
      <w:r w:rsidRPr="0090499B">
        <w:rPr>
          <w:rFonts w:ascii="Times New Roman" w:eastAsia="Times New Roman" w:hAnsi="Times New Roman" w:cs="Times New Roman"/>
          <w:i/>
          <w:iCs/>
          <w:sz w:val="24"/>
          <w:lang w:eastAsia="pl-PL"/>
        </w:rPr>
        <w:t xml:space="preserve"> 2016 r. w sprawie wyznaczenia obszaru zdegradowanego i</w:t>
      </w:r>
      <w:r w:rsidR="00372AD3">
        <w:rPr>
          <w:rFonts w:ascii="Times New Roman" w:eastAsia="Times New Roman" w:hAnsi="Times New Roman" w:cs="Times New Roman"/>
          <w:i/>
          <w:iCs/>
          <w:sz w:val="24"/>
          <w:lang w:eastAsia="pl-PL"/>
        </w:rPr>
        <w:t> </w:t>
      </w:r>
      <w:r w:rsidRPr="0090499B">
        <w:rPr>
          <w:rFonts w:ascii="Times New Roman" w:eastAsia="Times New Roman" w:hAnsi="Times New Roman" w:cs="Times New Roman"/>
          <w:i/>
          <w:iCs/>
          <w:sz w:val="24"/>
          <w:lang w:eastAsia="pl-PL"/>
        </w:rPr>
        <w:t xml:space="preserve">obszaru rewitalizacji na terenie Gminy </w:t>
      </w:r>
      <w:r w:rsidR="0090499B">
        <w:rPr>
          <w:rFonts w:ascii="Times New Roman" w:eastAsia="Times New Roman" w:hAnsi="Times New Roman" w:cs="Times New Roman"/>
          <w:i/>
          <w:iCs/>
          <w:sz w:val="24"/>
          <w:lang w:eastAsia="pl-PL"/>
        </w:rPr>
        <w:t>Gorzyce</w:t>
      </w:r>
      <w:r w:rsidRPr="0090499B">
        <w:rPr>
          <w:rFonts w:ascii="Times New Roman" w:eastAsia="Times New Roman" w:hAnsi="Times New Roman" w:cs="Times New Roman"/>
          <w:sz w:val="24"/>
          <w:lang w:eastAsia="pl-PL"/>
        </w:rPr>
        <w:t>, dla którego sporządzony został Gminny Program Rewitalizacji.</w:t>
      </w:r>
    </w:p>
    <w:p w14:paraId="414DA298" w14:textId="799AB7ED" w:rsidR="00F97329" w:rsidRDefault="00027958" w:rsidP="00F97329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  <w:r w:rsidRPr="00F100D4">
        <w:rPr>
          <w:rFonts w:ascii="Times New Roman" w:eastAsia="Times New Roman" w:hAnsi="Times New Roman" w:cs="Times New Roman"/>
          <w:sz w:val="24"/>
          <w:lang w:eastAsia="pl-PL"/>
        </w:rPr>
        <w:tab/>
      </w:r>
      <w:r w:rsidRPr="00B21422">
        <w:rPr>
          <w:rFonts w:ascii="Times New Roman" w:eastAsia="Times New Roman" w:hAnsi="Times New Roman" w:cs="Times New Roman"/>
          <w:sz w:val="24"/>
          <w:lang w:eastAsia="pl-PL"/>
        </w:rPr>
        <w:t xml:space="preserve">Zgodnie z art. 10 </w:t>
      </w:r>
      <w:r w:rsidRPr="00B21422">
        <w:rPr>
          <w:rFonts w:ascii="Times New Roman" w:eastAsia="Times New Roman" w:hAnsi="Times New Roman" w:cs="Times New Roman"/>
          <w:i/>
          <w:iCs/>
          <w:sz w:val="24"/>
          <w:lang w:eastAsia="pl-PL"/>
        </w:rPr>
        <w:t>Ustawy z dnia 9 października 2015 r. o rewitalizacji</w:t>
      </w:r>
      <w:r w:rsidRPr="00B21422">
        <w:rPr>
          <w:rFonts w:ascii="Times New Roman" w:eastAsia="Times New Roman" w:hAnsi="Times New Roman" w:cs="Times New Roman"/>
          <w:sz w:val="24"/>
          <w:lang w:eastAsia="pl-PL"/>
        </w:rPr>
        <w:t xml:space="preserve"> (</w:t>
      </w:r>
      <w:r w:rsidR="00372AD3" w:rsidRPr="00372AD3">
        <w:rPr>
          <w:rFonts w:ascii="Times New Roman" w:eastAsia="Times New Roman" w:hAnsi="Times New Roman" w:cs="Times New Roman"/>
          <w:sz w:val="24"/>
          <w:lang w:eastAsia="pl-PL"/>
        </w:rPr>
        <w:t>Dz. U. z 2021 r. poz. 485</w:t>
      </w:r>
      <w:r w:rsidRPr="00B21422">
        <w:rPr>
          <w:rFonts w:ascii="Times New Roman" w:eastAsia="Times New Roman" w:hAnsi="Times New Roman" w:cs="Times New Roman"/>
          <w:sz w:val="24"/>
          <w:lang w:eastAsia="pl-PL"/>
        </w:rPr>
        <w:t>) wyznaczony został obszar, na którym występuje wysokie natężenie negatywnych zjawisk w sferze społecznej oraz przestrzenno-funkcjonalnej, technicznej i środowiskowej, a</w:t>
      </w:r>
      <w:r w:rsidR="00372AD3">
        <w:rPr>
          <w:rFonts w:ascii="Times New Roman" w:eastAsia="Times New Roman" w:hAnsi="Times New Roman" w:cs="Times New Roman"/>
          <w:sz w:val="24"/>
          <w:lang w:eastAsia="pl-PL"/>
        </w:rPr>
        <w:t> </w:t>
      </w:r>
      <w:r w:rsidRPr="00B21422">
        <w:rPr>
          <w:rFonts w:ascii="Times New Roman" w:eastAsia="Times New Roman" w:hAnsi="Times New Roman" w:cs="Times New Roman"/>
          <w:sz w:val="24"/>
          <w:lang w:eastAsia="pl-PL"/>
        </w:rPr>
        <w:t>jednocześnie mający istotne znaczenie dla rozwoju gminy i planowane jest na nim przeprowadzenie działań rewitalizacyjnych.</w:t>
      </w:r>
    </w:p>
    <w:p w14:paraId="293C2D0E" w14:textId="27108F13" w:rsidR="003870D5" w:rsidRPr="00F97329" w:rsidRDefault="00706692" w:rsidP="00F97329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  <w:r w:rsidRPr="0090499B">
        <w:rPr>
          <w:rFonts w:ascii="Times New Roman" w:eastAsia="Times New Roman" w:hAnsi="Times New Roman" w:cs="Times New Roman"/>
          <w:color w:val="FF0000"/>
          <w:sz w:val="24"/>
          <w:lang w:eastAsia="pl-PL"/>
        </w:rPr>
        <w:tab/>
      </w:r>
      <w:r w:rsidR="003870D5" w:rsidRPr="00397CAF">
        <w:rPr>
          <w:rFonts w:ascii="Times New Roman" w:eastAsia="Times New Roman" w:hAnsi="Times New Roman" w:cs="Times New Roman"/>
          <w:sz w:val="24"/>
          <w:lang w:eastAsia="pl-PL"/>
        </w:rPr>
        <w:t>Obszar rewitalizacji obejmuje swoim zasięgiem dwa podobszary:</w:t>
      </w:r>
    </w:p>
    <w:p w14:paraId="0499293D" w14:textId="6BB9697E" w:rsidR="003870D5" w:rsidRPr="00372AD3" w:rsidRDefault="003870D5" w:rsidP="0075396F">
      <w:pPr>
        <w:pStyle w:val="Akapitzlist"/>
        <w:numPr>
          <w:ilvl w:val="0"/>
          <w:numId w:val="30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372AD3">
        <w:rPr>
          <w:rFonts w:ascii="Times New Roman" w:eastAsia="Times New Roman" w:hAnsi="Times New Roman" w:cs="Times New Roman"/>
          <w:sz w:val="24"/>
          <w:lang w:eastAsia="pl-PL"/>
        </w:rPr>
        <w:t>Podobszar I będący częścią jednostki Gorzyce I – osiedle, którego granice przebiegają: wzdłuż ulicy Żwirki i Wigury, następnie wzdłuż południowej granicy bloków przy ul.</w:t>
      </w:r>
      <w:r w:rsidR="00372AD3">
        <w:rPr>
          <w:rFonts w:ascii="Times New Roman" w:eastAsia="Times New Roman" w:hAnsi="Times New Roman" w:cs="Times New Roman"/>
          <w:sz w:val="24"/>
          <w:lang w:eastAsia="pl-PL"/>
        </w:rPr>
        <w:t> </w:t>
      </w:r>
      <w:r w:rsidRPr="00372AD3">
        <w:rPr>
          <w:rFonts w:ascii="Times New Roman" w:eastAsia="Times New Roman" w:hAnsi="Times New Roman" w:cs="Times New Roman"/>
          <w:sz w:val="24"/>
          <w:lang w:eastAsia="pl-PL"/>
        </w:rPr>
        <w:t>11</w:t>
      </w:r>
      <w:r w:rsidR="00372AD3">
        <w:rPr>
          <w:rFonts w:ascii="Times New Roman" w:eastAsia="Times New Roman" w:hAnsi="Times New Roman" w:cs="Times New Roman"/>
          <w:sz w:val="24"/>
          <w:lang w:eastAsia="pl-PL"/>
        </w:rPr>
        <w:t> </w:t>
      </w:r>
      <w:r w:rsidRPr="00372AD3">
        <w:rPr>
          <w:rFonts w:ascii="Times New Roman" w:eastAsia="Times New Roman" w:hAnsi="Times New Roman" w:cs="Times New Roman"/>
          <w:sz w:val="24"/>
          <w:lang w:eastAsia="pl-PL"/>
        </w:rPr>
        <w:t>Listopada</w:t>
      </w:r>
      <w:r w:rsidR="00372AD3">
        <w:rPr>
          <w:rFonts w:ascii="Times New Roman" w:eastAsia="Times New Roman" w:hAnsi="Times New Roman" w:cs="Times New Roman"/>
          <w:sz w:val="24"/>
          <w:lang w:eastAsia="pl-PL"/>
        </w:rPr>
        <w:t xml:space="preserve"> </w:t>
      </w:r>
      <w:r w:rsidRPr="00372AD3">
        <w:rPr>
          <w:rFonts w:ascii="Times New Roman" w:eastAsia="Times New Roman" w:hAnsi="Times New Roman" w:cs="Times New Roman"/>
          <w:sz w:val="24"/>
          <w:lang w:eastAsia="pl-PL"/>
        </w:rPr>
        <w:t>(z wyłączeniem bloków nr 4, 6 i 8), kolejno wzdłuż północnej granicy zabudowań przy</w:t>
      </w:r>
      <w:r w:rsidR="00372AD3">
        <w:rPr>
          <w:rFonts w:ascii="Times New Roman" w:eastAsia="Times New Roman" w:hAnsi="Times New Roman" w:cs="Times New Roman"/>
          <w:sz w:val="24"/>
          <w:lang w:eastAsia="pl-PL"/>
        </w:rPr>
        <w:t xml:space="preserve"> </w:t>
      </w:r>
      <w:r w:rsidRPr="00372AD3">
        <w:rPr>
          <w:rFonts w:ascii="Times New Roman" w:eastAsia="Times New Roman" w:hAnsi="Times New Roman" w:cs="Times New Roman"/>
          <w:sz w:val="24"/>
          <w:lang w:eastAsia="pl-PL"/>
        </w:rPr>
        <w:t>ul. Edukacji Narodowej aż do ul. Zakole, przebiegając wzdłuż tej ulicy (z</w:t>
      </w:r>
      <w:r w:rsidR="00372AD3">
        <w:rPr>
          <w:rFonts w:ascii="Times New Roman" w:eastAsia="Times New Roman" w:hAnsi="Times New Roman" w:cs="Times New Roman"/>
          <w:sz w:val="24"/>
          <w:lang w:eastAsia="pl-PL"/>
        </w:rPr>
        <w:t> </w:t>
      </w:r>
      <w:r w:rsidRPr="00372AD3">
        <w:rPr>
          <w:rFonts w:ascii="Times New Roman" w:eastAsia="Times New Roman" w:hAnsi="Times New Roman" w:cs="Times New Roman"/>
          <w:sz w:val="24"/>
          <w:lang w:eastAsia="pl-PL"/>
        </w:rPr>
        <w:t>pominięciem bloków</w:t>
      </w:r>
      <w:r w:rsidR="00372AD3">
        <w:rPr>
          <w:rFonts w:ascii="Times New Roman" w:eastAsia="Times New Roman" w:hAnsi="Times New Roman" w:cs="Times New Roman"/>
          <w:sz w:val="24"/>
          <w:lang w:eastAsia="pl-PL"/>
        </w:rPr>
        <w:t xml:space="preserve"> </w:t>
      </w:r>
      <w:r w:rsidRPr="00372AD3">
        <w:rPr>
          <w:rFonts w:ascii="Times New Roman" w:eastAsia="Times New Roman" w:hAnsi="Times New Roman" w:cs="Times New Roman"/>
          <w:sz w:val="24"/>
          <w:lang w:eastAsia="pl-PL"/>
        </w:rPr>
        <w:t>nr 4, 6, 8 i 10), po czym przebiega wzdłuż wschodniej granicy Osiedla mijając domki jednorodzinne przy ul. Słonecznej, kolejno biegnie równolegle do ul. Działkowców (po jej południowej granicy) oraz po północno-zachodniej granicy Osiedla Gorzyce;</w:t>
      </w:r>
    </w:p>
    <w:p w14:paraId="02CFB0A7" w14:textId="4D70D839" w:rsidR="003870D5" w:rsidRPr="00372AD3" w:rsidRDefault="003870D5" w:rsidP="0075396F">
      <w:pPr>
        <w:pStyle w:val="Akapitzlist"/>
        <w:numPr>
          <w:ilvl w:val="0"/>
          <w:numId w:val="30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372AD3">
        <w:rPr>
          <w:rFonts w:ascii="Times New Roman" w:eastAsia="Times New Roman" w:hAnsi="Times New Roman" w:cs="Times New Roman"/>
          <w:sz w:val="24"/>
          <w:lang w:eastAsia="pl-PL"/>
        </w:rPr>
        <w:t>Podobszar II stanowiący część jednostki Gorzyce II – sołectwo, którego granice przebiegają: wzdłuż ul. Wrzawskiej, następnie wzdłuż ul. Sandomierskiej, kolejno po granicy zabudowanych terenów przy ul. Pańskiej, po czym przebiega w północnym kierunku</w:t>
      </w:r>
      <w:r w:rsidR="002C00C1">
        <w:rPr>
          <w:rFonts w:ascii="Times New Roman" w:eastAsia="Times New Roman" w:hAnsi="Times New Roman" w:cs="Times New Roman"/>
          <w:sz w:val="24"/>
          <w:lang w:eastAsia="pl-PL"/>
        </w:rPr>
        <w:t xml:space="preserve"> </w:t>
      </w:r>
      <w:r w:rsidRPr="00372AD3">
        <w:rPr>
          <w:rFonts w:ascii="Times New Roman" w:eastAsia="Times New Roman" w:hAnsi="Times New Roman" w:cs="Times New Roman"/>
          <w:sz w:val="24"/>
          <w:lang w:eastAsia="pl-PL"/>
        </w:rPr>
        <w:t>do Starorzecza (tzw. Stodółka), następnie wzdłuż południowych granic terenów wodnych, ulicą Stawową, po czym zamyka obszar łącząc się z ul. Wrzawską.</w:t>
      </w:r>
    </w:p>
    <w:p w14:paraId="28F36F7D" w14:textId="439A2F48" w:rsidR="00706692" w:rsidRPr="00F97329" w:rsidRDefault="003870D5" w:rsidP="00F97329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  <w:r w:rsidRPr="00397CAF">
        <w:rPr>
          <w:rFonts w:ascii="Times New Roman" w:eastAsia="Times New Roman" w:hAnsi="Times New Roman" w:cs="Times New Roman"/>
          <w:sz w:val="24"/>
          <w:lang w:eastAsia="pl-PL"/>
        </w:rPr>
        <w:tab/>
        <w:t>Wyznaczony obszar rewitalizacji zajmuje powierzchnię 0,82 km</w:t>
      </w:r>
      <w:r w:rsidRPr="00397CAF">
        <w:rPr>
          <w:rFonts w:ascii="Times New Roman" w:eastAsia="Times New Roman" w:hAnsi="Times New Roman" w:cs="Times New Roman"/>
          <w:sz w:val="24"/>
          <w:vertAlign w:val="superscript"/>
          <w:lang w:eastAsia="pl-PL"/>
        </w:rPr>
        <w:t xml:space="preserve">2 </w:t>
      </w:r>
      <w:r w:rsidRPr="00397CAF">
        <w:rPr>
          <w:rFonts w:ascii="Times New Roman" w:eastAsia="Times New Roman" w:hAnsi="Times New Roman" w:cs="Times New Roman"/>
          <w:sz w:val="24"/>
          <w:lang w:eastAsia="pl-PL"/>
        </w:rPr>
        <w:t>(1,19% powierzchni ogółem gminy), z czego Podobszar I obejmuje 0,34 km</w:t>
      </w:r>
      <w:r w:rsidRPr="00397CAF">
        <w:rPr>
          <w:rFonts w:ascii="Times New Roman" w:eastAsia="Times New Roman" w:hAnsi="Times New Roman" w:cs="Times New Roman"/>
          <w:sz w:val="24"/>
          <w:vertAlign w:val="superscript"/>
          <w:lang w:eastAsia="pl-PL"/>
        </w:rPr>
        <w:t>2</w:t>
      </w:r>
      <w:r w:rsidRPr="00397CAF">
        <w:rPr>
          <w:rFonts w:ascii="Times New Roman" w:eastAsia="Times New Roman" w:hAnsi="Times New Roman" w:cs="Times New Roman"/>
          <w:sz w:val="24"/>
          <w:lang w:eastAsia="pl-PL"/>
        </w:rPr>
        <w:t xml:space="preserve"> (0,49%) a Podobszar II stanowi 0,48</w:t>
      </w:r>
      <w:r w:rsidR="0093412E">
        <w:rPr>
          <w:rFonts w:ascii="Times New Roman" w:eastAsia="Times New Roman" w:hAnsi="Times New Roman" w:cs="Times New Roman"/>
          <w:sz w:val="24"/>
          <w:lang w:eastAsia="pl-PL"/>
        </w:rPr>
        <w:t> </w:t>
      </w:r>
      <w:r w:rsidRPr="00397CAF">
        <w:rPr>
          <w:rFonts w:ascii="Times New Roman" w:eastAsia="Times New Roman" w:hAnsi="Times New Roman" w:cs="Times New Roman"/>
          <w:sz w:val="24"/>
          <w:lang w:eastAsia="pl-PL"/>
        </w:rPr>
        <w:t>km</w:t>
      </w:r>
      <w:r w:rsidRPr="00397CAF">
        <w:rPr>
          <w:rFonts w:ascii="Times New Roman" w:eastAsia="Times New Roman" w:hAnsi="Times New Roman" w:cs="Times New Roman"/>
          <w:sz w:val="24"/>
          <w:vertAlign w:val="superscript"/>
          <w:lang w:eastAsia="pl-PL"/>
        </w:rPr>
        <w:t>2</w:t>
      </w:r>
      <w:r w:rsidRPr="00397CAF">
        <w:rPr>
          <w:rFonts w:ascii="Times New Roman" w:eastAsia="Times New Roman" w:hAnsi="Times New Roman" w:cs="Times New Roman"/>
          <w:sz w:val="24"/>
          <w:lang w:eastAsia="pl-PL"/>
        </w:rPr>
        <w:t xml:space="preserve"> (0,7%) i </w:t>
      </w:r>
      <w:r w:rsidR="00AE088D">
        <w:rPr>
          <w:rFonts w:ascii="Times New Roman" w:eastAsia="Times New Roman" w:hAnsi="Times New Roman" w:cs="Times New Roman"/>
          <w:sz w:val="24"/>
          <w:lang w:eastAsia="pl-PL"/>
        </w:rPr>
        <w:t>w 2014 roku był</w:t>
      </w:r>
      <w:r w:rsidRPr="00397CAF">
        <w:rPr>
          <w:rFonts w:ascii="Times New Roman" w:eastAsia="Times New Roman" w:hAnsi="Times New Roman" w:cs="Times New Roman"/>
          <w:sz w:val="24"/>
          <w:lang w:eastAsia="pl-PL"/>
        </w:rPr>
        <w:t xml:space="preserve"> zamieszkały przez 4 025 mieszkańców (29,9% ludności </w:t>
      </w:r>
      <w:r w:rsidRPr="00397CAF">
        <w:rPr>
          <w:rFonts w:ascii="Times New Roman" w:eastAsia="Times New Roman" w:hAnsi="Times New Roman" w:cs="Times New Roman"/>
          <w:sz w:val="24"/>
          <w:lang w:eastAsia="pl-PL"/>
        </w:rPr>
        <w:lastRenderedPageBreak/>
        <w:t>ogółem gminy),</w:t>
      </w:r>
      <w:r w:rsidR="0093412E">
        <w:rPr>
          <w:rFonts w:ascii="Times New Roman" w:eastAsia="Times New Roman" w:hAnsi="Times New Roman" w:cs="Times New Roman"/>
          <w:sz w:val="24"/>
          <w:lang w:eastAsia="pl-PL"/>
        </w:rPr>
        <w:t xml:space="preserve"> </w:t>
      </w:r>
      <w:r w:rsidRPr="00397CAF">
        <w:rPr>
          <w:rFonts w:ascii="Times New Roman" w:eastAsia="Times New Roman" w:hAnsi="Times New Roman" w:cs="Times New Roman"/>
          <w:sz w:val="24"/>
          <w:lang w:eastAsia="pl-PL"/>
        </w:rPr>
        <w:t>z czego 3 449 osób to mieszkańcy Podobszaru I (25,6%), a 576 osób to mieszkańcy Podobszaru II (4,3%). Powierzchnia obszaru rewitalizacji oraz liczba ludności, która go zamieszkuje nie przekracza limitów określonych w art. 10 ust. 2 ustawy o rewitalizacji. Lokalizację obszaru rewitalizacji na tle obszaru zdegradowanego przedstawia mapa 1, natomiast szczegółowy przebieg granic podobszarów rewitalizacji na terenie Gminy Gorzyce prezentują mapy 2 i 3.</w:t>
      </w:r>
    </w:p>
    <w:p w14:paraId="4CB8A7DD" w14:textId="33F36925" w:rsidR="00F917DB" w:rsidRDefault="00706692" w:rsidP="0093412E">
      <w:pPr>
        <w:spacing w:before="240" w:after="0"/>
        <w:jc w:val="center"/>
        <w:rPr>
          <w:rFonts w:cs="Times New Roman"/>
          <w:b/>
          <w:sz w:val="20"/>
          <w:szCs w:val="20"/>
        </w:rPr>
      </w:pPr>
      <w:bookmarkStart w:id="5" w:name="_Toc460004831"/>
      <w:bookmarkStart w:id="6" w:name="_Toc477851744"/>
      <w:bookmarkStart w:id="7" w:name="_Toc86393430"/>
      <w:r w:rsidRPr="00F100D4">
        <w:rPr>
          <w:rFonts w:ascii="Times New Roman" w:hAnsi="Times New Roman" w:cs="Times New Roman"/>
          <w:b/>
          <w:sz w:val="20"/>
          <w:szCs w:val="20"/>
        </w:rPr>
        <w:t xml:space="preserve">Mapa </w:t>
      </w:r>
      <w:r w:rsidRPr="00F100D4">
        <w:rPr>
          <w:rFonts w:ascii="Times New Roman" w:hAnsi="Times New Roman" w:cs="Times New Roman"/>
          <w:b/>
          <w:sz w:val="20"/>
          <w:szCs w:val="20"/>
        </w:rPr>
        <w:fldChar w:fldCharType="begin"/>
      </w:r>
      <w:r w:rsidRPr="00F100D4">
        <w:rPr>
          <w:rFonts w:ascii="Times New Roman" w:hAnsi="Times New Roman" w:cs="Times New Roman"/>
          <w:b/>
          <w:sz w:val="20"/>
          <w:szCs w:val="20"/>
        </w:rPr>
        <w:instrText xml:space="preserve"> SEQ Mapa \* ARABIC </w:instrText>
      </w:r>
      <w:r w:rsidRPr="00F100D4">
        <w:rPr>
          <w:rFonts w:ascii="Times New Roman" w:hAnsi="Times New Roman" w:cs="Times New Roman"/>
          <w:b/>
          <w:sz w:val="20"/>
          <w:szCs w:val="20"/>
        </w:rPr>
        <w:fldChar w:fldCharType="separate"/>
      </w:r>
      <w:r w:rsidR="00900E8A">
        <w:rPr>
          <w:rFonts w:ascii="Times New Roman" w:hAnsi="Times New Roman" w:cs="Times New Roman"/>
          <w:b/>
          <w:noProof/>
          <w:sz w:val="20"/>
          <w:szCs w:val="20"/>
        </w:rPr>
        <w:t>1</w:t>
      </w:r>
      <w:r w:rsidRPr="00F100D4">
        <w:rPr>
          <w:rFonts w:ascii="Times New Roman" w:hAnsi="Times New Roman" w:cs="Times New Roman"/>
          <w:sz w:val="20"/>
          <w:szCs w:val="20"/>
        </w:rPr>
        <w:fldChar w:fldCharType="end"/>
      </w:r>
      <w:r w:rsidRPr="00F100D4">
        <w:rPr>
          <w:rFonts w:ascii="Times New Roman" w:hAnsi="Times New Roman" w:cs="Times New Roman"/>
          <w:b/>
          <w:sz w:val="20"/>
          <w:szCs w:val="20"/>
        </w:rPr>
        <w:t xml:space="preserve"> Lokalizacja obszaru </w:t>
      </w:r>
      <w:r w:rsidRPr="00CD1D7A">
        <w:rPr>
          <w:rFonts w:ascii="Times New Roman" w:hAnsi="Times New Roman" w:cs="Times New Roman"/>
          <w:b/>
          <w:sz w:val="20"/>
          <w:szCs w:val="20"/>
        </w:rPr>
        <w:t xml:space="preserve">rewitalizacji na tle </w:t>
      </w:r>
      <w:bookmarkEnd w:id="5"/>
      <w:bookmarkEnd w:id="6"/>
      <w:r w:rsidR="00F917DB" w:rsidRPr="00CD1D7A">
        <w:rPr>
          <w:rFonts w:ascii="Times New Roman" w:hAnsi="Times New Roman" w:cs="Times New Roman"/>
          <w:b/>
          <w:sz w:val="20"/>
          <w:szCs w:val="20"/>
        </w:rPr>
        <w:t xml:space="preserve">obszaru zdegradowanego w Gminie </w:t>
      </w:r>
      <w:r w:rsidR="00546BEE">
        <w:rPr>
          <w:rFonts w:ascii="Times New Roman" w:hAnsi="Times New Roman" w:cs="Times New Roman"/>
          <w:b/>
          <w:sz w:val="20"/>
          <w:szCs w:val="20"/>
        </w:rPr>
        <w:t>Gorzyce</w:t>
      </w:r>
      <w:bookmarkEnd w:id="7"/>
    </w:p>
    <w:p w14:paraId="630CAFA3" w14:textId="7E81AC4F" w:rsidR="00F917DB" w:rsidRDefault="001E5CE2" w:rsidP="0093412E">
      <w:pPr>
        <w:spacing w:before="60" w:after="0"/>
        <w:jc w:val="center"/>
        <w:rPr>
          <w:rFonts w:cs="Times New Roman"/>
          <w:i/>
          <w:sz w:val="20"/>
          <w:szCs w:val="20"/>
        </w:rPr>
      </w:pPr>
      <w:r>
        <w:rPr>
          <w:rFonts w:cs="Times New Roman"/>
          <w:i/>
          <w:noProof/>
          <w:sz w:val="20"/>
          <w:szCs w:val="20"/>
          <w:lang w:eastAsia="pl-PL"/>
        </w:rPr>
        <w:drawing>
          <wp:inline distT="0" distB="0" distL="0" distR="0" wp14:anchorId="4FBC4A6F" wp14:editId="397BE996">
            <wp:extent cx="4701665" cy="6646609"/>
            <wp:effectExtent l="0" t="0" r="3810" b="190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532" cy="665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8F061" w14:textId="6B654663" w:rsidR="00F917DB" w:rsidRDefault="00F917DB" w:rsidP="00F917DB">
      <w:pPr>
        <w:pStyle w:val="Akapitzlist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100D4">
        <w:rPr>
          <w:rFonts w:ascii="Times New Roman" w:hAnsi="Times New Roman" w:cs="Times New Roman"/>
          <w:i/>
          <w:sz w:val="20"/>
          <w:szCs w:val="20"/>
        </w:rPr>
        <w:t>Źródło: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F7740A">
        <w:rPr>
          <w:rFonts w:ascii="Times New Roman" w:hAnsi="Times New Roman" w:cs="Times New Roman"/>
          <w:i/>
          <w:sz w:val="20"/>
          <w:szCs w:val="20"/>
        </w:rPr>
        <w:t>Gminny Program Rewitalizacji Gminy Gorzyce, s. 31</w:t>
      </w:r>
    </w:p>
    <w:p w14:paraId="4B53AC52" w14:textId="52282DB4" w:rsidR="00706692" w:rsidRDefault="00706692" w:rsidP="00F917DB">
      <w:pPr>
        <w:jc w:val="center"/>
        <w:rPr>
          <w:rFonts w:ascii="Times New Roman" w:hAnsi="Times New Roman" w:cs="Times New Roman"/>
          <w:sz w:val="24"/>
          <w:szCs w:val="24"/>
        </w:rPr>
        <w:sectPr w:rsidR="00706692" w:rsidSect="00E66C08">
          <w:headerReference w:type="first" r:id="rId13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A46F66F" w14:textId="554E827C" w:rsidR="00D726DB" w:rsidRDefault="00D726DB" w:rsidP="00D726D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8" w:name="_Toc460004832"/>
      <w:bookmarkStart w:id="9" w:name="_Toc477851745"/>
      <w:bookmarkStart w:id="10" w:name="_Toc86393431"/>
      <w:r w:rsidRPr="00F100D4">
        <w:rPr>
          <w:rFonts w:ascii="Times New Roman" w:hAnsi="Times New Roman" w:cs="Times New Roman"/>
          <w:b/>
          <w:sz w:val="20"/>
          <w:szCs w:val="20"/>
        </w:rPr>
        <w:lastRenderedPageBreak/>
        <w:t xml:space="preserve">Mapa </w:t>
      </w:r>
      <w:r w:rsidRPr="00F100D4">
        <w:rPr>
          <w:rFonts w:ascii="Times New Roman" w:hAnsi="Times New Roman" w:cs="Times New Roman"/>
          <w:b/>
          <w:sz w:val="20"/>
          <w:szCs w:val="20"/>
        </w:rPr>
        <w:fldChar w:fldCharType="begin"/>
      </w:r>
      <w:r w:rsidRPr="00F100D4">
        <w:rPr>
          <w:rFonts w:ascii="Times New Roman" w:hAnsi="Times New Roman" w:cs="Times New Roman"/>
          <w:b/>
          <w:sz w:val="20"/>
          <w:szCs w:val="20"/>
        </w:rPr>
        <w:instrText xml:space="preserve"> SEQ Mapa \* ARABIC </w:instrText>
      </w:r>
      <w:r w:rsidRPr="00F100D4">
        <w:rPr>
          <w:rFonts w:ascii="Times New Roman" w:hAnsi="Times New Roman" w:cs="Times New Roman"/>
          <w:b/>
          <w:sz w:val="20"/>
          <w:szCs w:val="20"/>
        </w:rPr>
        <w:fldChar w:fldCharType="separate"/>
      </w:r>
      <w:r w:rsidR="00900E8A">
        <w:rPr>
          <w:rFonts w:ascii="Times New Roman" w:hAnsi="Times New Roman" w:cs="Times New Roman"/>
          <w:b/>
          <w:noProof/>
          <w:sz w:val="20"/>
          <w:szCs w:val="20"/>
        </w:rPr>
        <w:t>2</w:t>
      </w:r>
      <w:r w:rsidRPr="00F100D4">
        <w:rPr>
          <w:rFonts w:ascii="Times New Roman" w:hAnsi="Times New Roman" w:cs="Times New Roman"/>
          <w:sz w:val="20"/>
          <w:szCs w:val="20"/>
        </w:rPr>
        <w:fldChar w:fldCharType="end"/>
      </w:r>
      <w:r w:rsidRPr="00F100D4">
        <w:rPr>
          <w:rFonts w:ascii="Times New Roman" w:hAnsi="Times New Roman" w:cs="Times New Roman"/>
          <w:b/>
          <w:sz w:val="20"/>
          <w:szCs w:val="20"/>
        </w:rPr>
        <w:t xml:space="preserve"> Granice wyznaczonego obszaru rewitalizacji </w:t>
      </w:r>
      <w:r w:rsidR="003F680A">
        <w:rPr>
          <w:rFonts w:ascii="Times New Roman" w:hAnsi="Times New Roman" w:cs="Times New Roman"/>
          <w:b/>
          <w:sz w:val="20"/>
          <w:szCs w:val="20"/>
        </w:rPr>
        <w:t xml:space="preserve">I </w:t>
      </w:r>
      <w:r w:rsidRPr="00F100D4">
        <w:rPr>
          <w:rFonts w:ascii="Times New Roman" w:hAnsi="Times New Roman" w:cs="Times New Roman"/>
          <w:b/>
          <w:sz w:val="20"/>
          <w:szCs w:val="20"/>
        </w:rPr>
        <w:t xml:space="preserve">na terenie Gminy </w:t>
      </w:r>
      <w:bookmarkEnd w:id="8"/>
      <w:bookmarkEnd w:id="9"/>
      <w:r w:rsidR="003F680A">
        <w:rPr>
          <w:rFonts w:ascii="Times New Roman" w:hAnsi="Times New Roman" w:cs="Times New Roman"/>
          <w:b/>
          <w:sz w:val="20"/>
          <w:szCs w:val="20"/>
        </w:rPr>
        <w:t>Gorzyce</w:t>
      </w:r>
      <w:bookmarkEnd w:id="10"/>
    </w:p>
    <w:p w14:paraId="53EF01C4" w14:textId="43C9E59A" w:rsidR="001E5CE2" w:rsidRPr="00F100D4" w:rsidRDefault="001E5CE2" w:rsidP="00D726D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pl-PL"/>
        </w:rPr>
        <w:drawing>
          <wp:inline distT="0" distB="0" distL="0" distR="0" wp14:anchorId="337A157F" wp14:editId="6F39B921">
            <wp:extent cx="7676707" cy="5426525"/>
            <wp:effectExtent l="0" t="0" r="635" b="317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6528" cy="543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79927" w14:textId="21D069C2" w:rsidR="00706692" w:rsidRDefault="00F917DB" w:rsidP="00F379A4">
      <w:pPr>
        <w:pStyle w:val="Akapitzlist"/>
        <w:spacing w:line="360" w:lineRule="auto"/>
        <w:ind w:left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100D4">
        <w:rPr>
          <w:rFonts w:ascii="Times New Roman" w:hAnsi="Times New Roman" w:cs="Times New Roman"/>
          <w:i/>
          <w:sz w:val="20"/>
          <w:szCs w:val="20"/>
        </w:rPr>
        <w:t>Źródło: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F7740A">
        <w:rPr>
          <w:rFonts w:ascii="Times New Roman" w:hAnsi="Times New Roman" w:cs="Times New Roman"/>
          <w:i/>
          <w:sz w:val="20"/>
          <w:szCs w:val="20"/>
        </w:rPr>
        <w:t xml:space="preserve">Gminny Program Rewitalizacji Gminy Gorzyce, s. </w:t>
      </w:r>
      <w:r w:rsidR="00E341E6">
        <w:rPr>
          <w:rFonts w:ascii="Times New Roman" w:hAnsi="Times New Roman" w:cs="Times New Roman"/>
          <w:i/>
          <w:sz w:val="20"/>
          <w:szCs w:val="20"/>
        </w:rPr>
        <w:t>32</w:t>
      </w:r>
      <w:r w:rsidR="00F379A4">
        <w:rPr>
          <w:rFonts w:ascii="Times New Roman" w:hAnsi="Times New Roman" w:cs="Times New Roman"/>
          <w:i/>
          <w:sz w:val="20"/>
          <w:szCs w:val="20"/>
        </w:rPr>
        <w:br w:type="page"/>
      </w:r>
    </w:p>
    <w:p w14:paraId="339D5C0C" w14:textId="48B522EF" w:rsidR="00504822" w:rsidRPr="00504822" w:rsidRDefault="00504822" w:rsidP="00504822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100D4">
        <w:rPr>
          <w:rFonts w:ascii="Times New Roman" w:hAnsi="Times New Roman" w:cs="Times New Roman"/>
          <w:b/>
          <w:sz w:val="20"/>
          <w:szCs w:val="20"/>
        </w:rPr>
        <w:lastRenderedPageBreak/>
        <w:t xml:space="preserve">Mapa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F100D4">
        <w:rPr>
          <w:rFonts w:ascii="Times New Roman" w:hAnsi="Times New Roman" w:cs="Times New Roman"/>
          <w:b/>
          <w:sz w:val="20"/>
          <w:szCs w:val="20"/>
        </w:rPr>
        <w:t xml:space="preserve"> Granice wyznaczonego obszaru rewitalizacji </w:t>
      </w:r>
      <w:r>
        <w:rPr>
          <w:rFonts w:ascii="Times New Roman" w:hAnsi="Times New Roman" w:cs="Times New Roman"/>
          <w:b/>
          <w:sz w:val="20"/>
          <w:szCs w:val="20"/>
        </w:rPr>
        <w:t xml:space="preserve">II </w:t>
      </w:r>
      <w:r w:rsidRPr="00F100D4">
        <w:rPr>
          <w:rFonts w:ascii="Times New Roman" w:hAnsi="Times New Roman" w:cs="Times New Roman"/>
          <w:b/>
          <w:sz w:val="20"/>
          <w:szCs w:val="20"/>
        </w:rPr>
        <w:t xml:space="preserve">na terenie Gminy </w:t>
      </w:r>
      <w:r>
        <w:rPr>
          <w:rFonts w:ascii="Times New Roman" w:hAnsi="Times New Roman" w:cs="Times New Roman"/>
          <w:b/>
          <w:sz w:val="20"/>
          <w:szCs w:val="20"/>
        </w:rPr>
        <w:t>Gorzyce</w:t>
      </w:r>
    </w:p>
    <w:p w14:paraId="05E58A6E" w14:textId="77777777" w:rsidR="00504822" w:rsidRDefault="00504822" w:rsidP="00F917DB">
      <w:pPr>
        <w:pStyle w:val="Akapitzlist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F4CA6B7" wp14:editId="564C5065">
            <wp:extent cx="7343775" cy="5191181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519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7A28D" w14:textId="3229F9D9" w:rsidR="00504822" w:rsidRDefault="00504822" w:rsidP="00504822">
      <w:pPr>
        <w:pStyle w:val="Akapitzlist"/>
        <w:spacing w:line="360" w:lineRule="auto"/>
        <w:ind w:left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100D4">
        <w:rPr>
          <w:rFonts w:ascii="Times New Roman" w:hAnsi="Times New Roman" w:cs="Times New Roman"/>
          <w:i/>
          <w:sz w:val="20"/>
          <w:szCs w:val="20"/>
        </w:rPr>
        <w:t>Źródło: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E341E6">
        <w:rPr>
          <w:rFonts w:ascii="Times New Roman" w:hAnsi="Times New Roman" w:cs="Times New Roman"/>
          <w:i/>
          <w:sz w:val="20"/>
          <w:szCs w:val="20"/>
        </w:rPr>
        <w:t>Gminny Program Rewitalizacji Gminy Gorzyce, s. 33</w:t>
      </w:r>
    </w:p>
    <w:p w14:paraId="155AEBA0" w14:textId="1C020931" w:rsidR="00504822" w:rsidRDefault="00504822" w:rsidP="00F917DB">
      <w:pPr>
        <w:pStyle w:val="Akapitzlist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  <w:sectPr w:rsidR="00504822" w:rsidSect="00021414">
          <w:footerReference w:type="first" r:id="rId16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32896363" w14:textId="18958BFD" w:rsidR="00A61569" w:rsidRPr="00D44698" w:rsidRDefault="00FD2204" w:rsidP="00F60307">
      <w:pPr>
        <w:pStyle w:val="Akapitzlist"/>
        <w:numPr>
          <w:ilvl w:val="0"/>
          <w:numId w:val="3"/>
        </w:numPr>
        <w:spacing w:line="360" w:lineRule="auto"/>
        <w:ind w:left="993" w:hanging="490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bookmarkStart w:id="11" w:name="_Toc89346880"/>
      <w:r w:rsidRPr="00D44698">
        <w:rPr>
          <w:rFonts w:ascii="Times New Roman" w:hAnsi="Times New Roman" w:cs="Times New Roman"/>
          <w:b/>
          <w:bCs/>
          <w:sz w:val="26"/>
          <w:szCs w:val="26"/>
        </w:rPr>
        <w:lastRenderedPageBreak/>
        <w:t>Wizja</w:t>
      </w:r>
      <w:r w:rsidR="002D672B" w:rsidRPr="00D44698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r w:rsidRPr="00D44698">
        <w:rPr>
          <w:rFonts w:ascii="Times New Roman" w:hAnsi="Times New Roman" w:cs="Times New Roman"/>
          <w:b/>
          <w:bCs/>
          <w:sz w:val="26"/>
          <w:szCs w:val="26"/>
        </w:rPr>
        <w:t>misja</w:t>
      </w:r>
      <w:r w:rsidR="002D672B" w:rsidRPr="00D44698">
        <w:rPr>
          <w:rFonts w:ascii="Times New Roman" w:hAnsi="Times New Roman" w:cs="Times New Roman"/>
          <w:b/>
          <w:bCs/>
          <w:sz w:val="26"/>
          <w:szCs w:val="26"/>
        </w:rPr>
        <w:t>, cele i kierunki działań</w:t>
      </w:r>
      <w:bookmarkEnd w:id="11"/>
    </w:p>
    <w:p w14:paraId="7E84B7B1" w14:textId="362046B0" w:rsidR="00F60307" w:rsidRDefault="00F60307" w:rsidP="00F60307">
      <w:pPr>
        <w:pStyle w:val="Akapitzlist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F449DAA" w14:textId="65552033" w:rsidR="00FD2204" w:rsidRDefault="007B7732" w:rsidP="00FD2204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00D4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86BF0E" wp14:editId="6B651A32">
                <wp:simplePos x="0" y="0"/>
                <wp:positionH relativeFrom="margin">
                  <wp:posOffset>2794635</wp:posOffset>
                </wp:positionH>
                <wp:positionV relativeFrom="paragraph">
                  <wp:posOffset>2505075</wp:posOffset>
                </wp:positionV>
                <wp:extent cx="161925" cy="276225"/>
                <wp:effectExtent l="19050" t="19050" r="28575" b="47625"/>
                <wp:wrapNone/>
                <wp:docPr id="14" name="Strzałka: w górę i w dół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276225"/>
                        </a:xfrm>
                        <a:prstGeom prst="upDown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10BC7A5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Strzałka: w górę i w dół 14" o:spid="_x0000_s1026" type="#_x0000_t70" style="position:absolute;margin-left:220.05pt;margin-top:197.25pt;width:12.75pt;height:21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" adj=",6331" fillcolor="#ed7d31" strokecolor="#ae5a21" strokeweight="1pt">
                <w10:wrap anchorx="margin"/>
              </v:shape>
            </w:pict>
          </mc:Fallback>
        </mc:AlternateContent>
      </w:r>
      <w:r w:rsidRPr="00F100D4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C430362" wp14:editId="49D26E50">
                <wp:simplePos x="0" y="0"/>
                <wp:positionH relativeFrom="margin">
                  <wp:posOffset>176530</wp:posOffset>
                </wp:positionH>
                <wp:positionV relativeFrom="margin">
                  <wp:posOffset>1833880</wp:posOffset>
                </wp:positionV>
                <wp:extent cx="5391150" cy="117157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11715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5CE06" w14:textId="1CDD2558" w:rsidR="00900E8A" w:rsidRPr="005A53CE" w:rsidRDefault="00900E8A" w:rsidP="00A0672E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5A53C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WIZJA</w:t>
                            </w:r>
                          </w:p>
                          <w:p w14:paraId="145F5A0A" w14:textId="54B54716" w:rsidR="00900E8A" w:rsidRPr="00A0672E" w:rsidRDefault="00900E8A" w:rsidP="00F917DB">
                            <w:pPr>
                              <w:autoSpaceDE w:val="0"/>
                              <w:spacing w:after="0" w:line="240" w:lineRule="auto"/>
                              <w:jc w:val="center"/>
                            </w:pPr>
                            <w:r w:rsidRPr="00F917DB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Obszar rewitalizacji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bezpieczną i spójną przestrzenią, zapewniającą aktywnym mieszkańcom dobre warunki życia i pozytywnie oddziaływującą na rozwój sfery gospodarczej.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430362" id="Pole tekstowe 2" o:spid="_x0000_s1026" style="position:absolute;left:0;text-align:left;margin-left:13.9pt;margin-top:144.4pt;width:424.5pt;height:92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" fillcolor="#fff2cc" strokecolor="#ed7d31">
                <v:stroke joinstyle="miter"/>
                <v:textbox>
                  <w:txbxContent>
                    <w:p w14:paraId="17E5CE06" w14:textId="1CDD2558" w:rsidR="00900E8A" w:rsidRPr="005A53CE" w:rsidRDefault="00900E8A" w:rsidP="00A0672E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 w:rsidRPr="005A53CE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WIZJA</w:t>
                      </w:r>
                    </w:p>
                    <w:p w14:paraId="145F5A0A" w14:textId="54B54716" w:rsidR="00900E8A" w:rsidRPr="00A0672E" w:rsidRDefault="00900E8A" w:rsidP="00F917DB">
                      <w:pPr>
                        <w:autoSpaceDE w:val="0"/>
                        <w:spacing w:after="0" w:line="240" w:lineRule="auto"/>
                        <w:jc w:val="center"/>
                      </w:pPr>
                      <w:r w:rsidRPr="00F917D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Obszar rewitalizacji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bezpieczną i spójną przestrzenią, zapewniającą aktywnym mieszkańcom dobre warunki życia i pozytywnie oddziaływującą na rozwój sfery gospodarczej.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FD2204" w:rsidRPr="00F100D4">
        <w:rPr>
          <w:rFonts w:ascii="Times New Roman" w:eastAsia="Calibri" w:hAnsi="Times New Roman" w:cs="Times New Roman"/>
          <w:sz w:val="24"/>
          <w:szCs w:val="24"/>
        </w:rPr>
        <w:tab/>
      </w:r>
      <w:r w:rsidR="00757918" w:rsidRPr="00397CAF">
        <w:rPr>
          <w:rFonts w:ascii="Times New Roman" w:eastAsia="Calibri" w:hAnsi="Times New Roman" w:cs="Times New Roman"/>
          <w:sz w:val="24"/>
          <w:szCs w:val="24"/>
        </w:rPr>
        <w:t xml:space="preserve">Gminny Program Rewitalizacji opracowany został w układzie uwzględniającym dwa kluczowe jego elementy, tj. </w:t>
      </w:r>
      <w:r w:rsidR="00757918" w:rsidRPr="00397CAF">
        <w:rPr>
          <w:rFonts w:ascii="Times New Roman" w:eastAsia="Calibri" w:hAnsi="Times New Roman" w:cs="Times New Roman"/>
          <w:i/>
          <w:sz w:val="24"/>
          <w:szCs w:val="24"/>
        </w:rPr>
        <w:t>wizję</w:t>
      </w:r>
      <w:r w:rsidR="00757918" w:rsidRPr="00397CAF">
        <w:rPr>
          <w:rFonts w:ascii="Times New Roman" w:eastAsia="Calibri" w:hAnsi="Times New Roman" w:cs="Times New Roman"/>
          <w:sz w:val="24"/>
          <w:szCs w:val="24"/>
        </w:rPr>
        <w:t xml:space="preserve"> – pokazującą wizerunek obszaru rewitalizacji w przyszłości i </w:t>
      </w:r>
      <w:r w:rsidR="00757918" w:rsidRPr="00397CAF">
        <w:rPr>
          <w:rFonts w:ascii="Times New Roman" w:eastAsia="Calibri" w:hAnsi="Times New Roman" w:cs="Times New Roman"/>
          <w:i/>
          <w:sz w:val="24"/>
          <w:szCs w:val="24"/>
        </w:rPr>
        <w:t>misję</w:t>
      </w:r>
      <w:r w:rsidR="00757918" w:rsidRPr="00397CAF">
        <w:rPr>
          <w:rFonts w:ascii="Times New Roman" w:eastAsia="Calibri" w:hAnsi="Times New Roman" w:cs="Times New Roman"/>
          <w:sz w:val="24"/>
          <w:szCs w:val="24"/>
        </w:rPr>
        <w:t xml:space="preserve"> – będącą naczelnym kierunkiem zintegrowanej polityki terytorialnej, wokół której koncentrować się będą kompleksowe i partnerskie działania wszystkich interesariuszy rewitalizacji.</w:t>
      </w:r>
    </w:p>
    <w:p w14:paraId="6BF15BE1" w14:textId="21196502" w:rsidR="00FD2204" w:rsidRDefault="007B7732" w:rsidP="00F60307">
      <w:pPr>
        <w:pStyle w:val="Akapitzlist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100D4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55D45E" wp14:editId="6DEEE8B0">
                <wp:simplePos x="0" y="0"/>
                <wp:positionH relativeFrom="margin">
                  <wp:posOffset>176530</wp:posOffset>
                </wp:positionH>
                <wp:positionV relativeFrom="paragraph">
                  <wp:posOffset>1534160</wp:posOffset>
                </wp:positionV>
                <wp:extent cx="5343525" cy="1095375"/>
                <wp:effectExtent l="0" t="0" r="28575" b="28575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10953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F91BC" w14:textId="77777777" w:rsidR="00900E8A" w:rsidRPr="00B658A8" w:rsidRDefault="00900E8A" w:rsidP="00352A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B658A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MISJA REWITALIZACJI</w:t>
                            </w:r>
                          </w:p>
                          <w:p w14:paraId="261E7F3D" w14:textId="159CAD9E" w:rsidR="00900E8A" w:rsidRPr="0090369A" w:rsidRDefault="00900E8A" w:rsidP="00757918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NewRomanPSMT" w:hAnsi="Times New Roman"/>
                                <w:i/>
                                <w:sz w:val="24"/>
                                <w:szCs w:val="24"/>
                              </w:rPr>
                              <w:t xml:space="preserve">Tworzenie warunków i możliwości do rozwoju przedsiębiorczości mieszkańców poprzez spójne zagospodarowanie przestrzeni publicznych, w tym terenów </w:t>
                            </w:r>
                            <w:r w:rsidR="00DE1842">
                              <w:rPr>
                                <w:rFonts w:ascii="Times New Roman" w:eastAsia="TimesNewRomanPSMT" w:hAnsi="Times New Roman"/>
                                <w:i/>
                                <w:sz w:val="24"/>
                                <w:szCs w:val="24"/>
                              </w:rPr>
                              <w:t>po</w:t>
                            </w:r>
                            <w:r>
                              <w:rPr>
                                <w:rFonts w:ascii="Times New Roman" w:eastAsia="TimesNewRomanPSMT" w:hAnsi="Times New Roman"/>
                                <w:i/>
                                <w:sz w:val="24"/>
                                <w:szCs w:val="24"/>
                              </w:rPr>
                              <w:t>przemysłowych</w:t>
                            </w:r>
                            <w:r w:rsidRPr="00F917DB">
                              <w:rPr>
                                <w:rFonts w:ascii="Times New Roman" w:eastAsia="TimesNewRomanPSMT" w:hAnsi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47E2B0C" w14:textId="14AF5A0E" w:rsidR="00900E8A" w:rsidRPr="0090369A" w:rsidRDefault="00900E8A" w:rsidP="00352A48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55D45E" id="_x0000_s1027" style="position:absolute;margin-left:13.9pt;margin-top:120.8pt;width:420.7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" fillcolor="#fff2cc" strokecolor="#ed7d31">
                <v:stroke joinstyle="miter"/>
                <v:textbox>
                  <w:txbxContent>
                    <w:p w14:paraId="3C9F91BC" w14:textId="77777777" w:rsidR="00900E8A" w:rsidRPr="00B658A8" w:rsidRDefault="00900E8A" w:rsidP="00352A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B658A8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MISJA REWITALIZACJI</w:t>
                      </w:r>
                    </w:p>
                    <w:p w14:paraId="261E7F3D" w14:textId="159CAD9E" w:rsidR="00900E8A" w:rsidRPr="0090369A" w:rsidRDefault="00900E8A" w:rsidP="00757918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NewRomanPSMT" w:hAnsi="Times New Roman"/>
                          <w:i/>
                          <w:sz w:val="24"/>
                          <w:szCs w:val="24"/>
                        </w:rPr>
                        <w:t xml:space="preserve">Tworzenie warunków i możliwości do rozwoju przedsiębiorczości mieszkańców poprzez spójne zagospodarowanie przestrzeni publicznych, w tym terenów </w:t>
                      </w:r>
                      <w:r w:rsidR="00DE1842">
                        <w:rPr>
                          <w:rFonts w:ascii="Times New Roman" w:eastAsia="TimesNewRomanPSMT" w:hAnsi="Times New Roman"/>
                          <w:i/>
                          <w:sz w:val="24"/>
                          <w:szCs w:val="24"/>
                        </w:rPr>
                        <w:t>po</w:t>
                      </w:r>
                      <w:r>
                        <w:rPr>
                          <w:rFonts w:ascii="Times New Roman" w:eastAsia="TimesNewRomanPSMT" w:hAnsi="Times New Roman"/>
                          <w:i/>
                          <w:sz w:val="24"/>
                          <w:szCs w:val="24"/>
                        </w:rPr>
                        <w:t>przemysłowych</w:t>
                      </w:r>
                      <w:r w:rsidRPr="00F917DB">
                        <w:rPr>
                          <w:rFonts w:ascii="Times New Roman" w:eastAsia="TimesNewRomanPSMT" w:hAnsi="Times New Roman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14:paraId="247E2B0C" w14:textId="14AF5A0E" w:rsidR="00900E8A" w:rsidRPr="0090369A" w:rsidRDefault="00900E8A" w:rsidP="00352A48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A49D468" w14:textId="3085C4B2" w:rsidR="00352A48" w:rsidRPr="00397CAF" w:rsidRDefault="00352A48" w:rsidP="00DE1842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97CAF">
        <w:rPr>
          <w:rFonts w:ascii="Times New Roman" w:hAnsi="Times New Roman" w:cs="Times New Roman"/>
          <w:sz w:val="24"/>
          <w:szCs w:val="24"/>
        </w:rPr>
        <w:t>Powiązane z wizją stanu obszaru po przeprowadzeniu rewitalizacji są określone następujące cele rewitalizacji, które służą hierarchizacji działań w odniesieniu do określonych potrzeb:</w:t>
      </w:r>
    </w:p>
    <w:p w14:paraId="0BFE02F3" w14:textId="7C01ECAA" w:rsidR="00352A48" w:rsidRPr="00397CAF" w:rsidRDefault="00352A48" w:rsidP="00D34393">
      <w:pPr>
        <w:pStyle w:val="Akapitzlist"/>
        <w:numPr>
          <w:ilvl w:val="0"/>
          <w:numId w:val="10"/>
        </w:numPr>
        <w:spacing w:line="360" w:lineRule="auto"/>
        <w:ind w:left="1134" w:hanging="284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Hlk59172129"/>
      <w:r w:rsidRPr="00397CAF">
        <w:rPr>
          <w:rFonts w:ascii="Times New Roman" w:hAnsi="Times New Roman" w:cs="Times New Roman"/>
          <w:b/>
          <w:bCs/>
          <w:sz w:val="24"/>
          <w:szCs w:val="24"/>
        </w:rPr>
        <w:t>Cel rewitalizacji 1.</w:t>
      </w:r>
      <w:r w:rsidRPr="00397CAF">
        <w:rPr>
          <w:rFonts w:ascii="Times New Roman" w:hAnsi="Times New Roman" w:cs="Times New Roman"/>
          <w:sz w:val="24"/>
          <w:szCs w:val="24"/>
        </w:rPr>
        <w:t xml:space="preserve"> </w:t>
      </w:r>
      <w:r w:rsidR="000E0941" w:rsidRPr="00397CAF">
        <w:rPr>
          <w:rFonts w:ascii="Times New Roman" w:hAnsi="Times New Roman"/>
          <w:i/>
          <w:sz w:val="24"/>
          <w:szCs w:val="24"/>
        </w:rPr>
        <w:t>Podniesienie poziomu aktywności społecznej i gospodarczej mieszkańców</w:t>
      </w:r>
      <w:r w:rsidRPr="00397CAF">
        <w:rPr>
          <w:rFonts w:ascii="Times New Roman" w:hAnsi="Times New Roman"/>
          <w:iCs/>
          <w:sz w:val="24"/>
          <w:szCs w:val="24"/>
        </w:rPr>
        <w:t xml:space="preserve"> wraz z </w:t>
      </w:r>
      <w:r w:rsidR="00D34393" w:rsidRPr="00397CAF">
        <w:rPr>
          <w:rFonts w:ascii="Times New Roman" w:hAnsi="Times New Roman"/>
          <w:iCs/>
          <w:sz w:val="24"/>
          <w:szCs w:val="24"/>
        </w:rPr>
        <w:t xml:space="preserve">przyczyniającymi się do jego realizacji </w:t>
      </w:r>
      <w:r w:rsidRPr="00397CAF">
        <w:rPr>
          <w:rFonts w:ascii="Times New Roman" w:hAnsi="Times New Roman"/>
          <w:iCs/>
          <w:sz w:val="24"/>
          <w:szCs w:val="24"/>
        </w:rPr>
        <w:t>kierunkami działań</w:t>
      </w:r>
      <w:r w:rsidR="00D34393" w:rsidRPr="00397CAF">
        <w:rPr>
          <w:rFonts w:ascii="Times New Roman" w:hAnsi="Times New Roman"/>
          <w:iCs/>
          <w:sz w:val="24"/>
          <w:szCs w:val="24"/>
        </w:rPr>
        <w:t>:</w:t>
      </w:r>
    </w:p>
    <w:p w14:paraId="4320E51B" w14:textId="63FD322D" w:rsidR="00D34393" w:rsidRPr="00397CAF" w:rsidRDefault="00D34393" w:rsidP="00D34393">
      <w:pPr>
        <w:pStyle w:val="Akapitzlist"/>
        <w:numPr>
          <w:ilvl w:val="0"/>
          <w:numId w:val="11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397CAF">
        <w:rPr>
          <w:rFonts w:ascii="Times New Roman" w:hAnsi="Times New Roman" w:cs="Times New Roman"/>
          <w:sz w:val="24"/>
          <w:szCs w:val="24"/>
        </w:rPr>
        <w:t xml:space="preserve">Kierunek działania 1.1. </w:t>
      </w:r>
      <w:r w:rsidR="0071469F" w:rsidRPr="00397CAF">
        <w:rPr>
          <w:rFonts w:ascii="Times New Roman" w:hAnsi="Times New Roman" w:cs="Times New Roman"/>
          <w:i/>
          <w:iCs/>
          <w:sz w:val="24"/>
          <w:szCs w:val="24"/>
        </w:rPr>
        <w:t>Włączanie społeczne osób zagrożonych wykluczeniem</w:t>
      </w:r>
      <w:r w:rsidRPr="00397CAF">
        <w:rPr>
          <w:rFonts w:ascii="Times New Roman" w:hAnsi="Times New Roman" w:cs="Times New Roman"/>
          <w:sz w:val="24"/>
          <w:szCs w:val="24"/>
        </w:rPr>
        <w:t>;</w:t>
      </w:r>
    </w:p>
    <w:p w14:paraId="5EF82601" w14:textId="216CEE0F" w:rsidR="00D34393" w:rsidRPr="00397CAF" w:rsidRDefault="00D34393" w:rsidP="00D34393">
      <w:pPr>
        <w:pStyle w:val="Akapitzlist"/>
        <w:numPr>
          <w:ilvl w:val="0"/>
          <w:numId w:val="11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397CAF">
        <w:rPr>
          <w:rFonts w:ascii="Times New Roman" w:hAnsi="Times New Roman" w:cs="Times New Roman"/>
          <w:sz w:val="24"/>
          <w:szCs w:val="24"/>
        </w:rPr>
        <w:t xml:space="preserve">Kierunek działania 1.2. </w:t>
      </w:r>
      <w:r w:rsidR="0071469F" w:rsidRPr="00397CAF">
        <w:rPr>
          <w:rFonts w:ascii="Times New Roman" w:hAnsi="Times New Roman" w:cs="Times New Roman"/>
          <w:i/>
          <w:iCs/>
          <w:sz w:val="24"/>
          <w:szCs w:val="24"/>
        </w:rPr>
        <w:t>Pobudzanie aktywności i przedsiębiorczości mieszkańców</w:t>
      </w:r>
      <w:r w:rsidRPr="00397CAF">
        <w:rPr>
          <w:rFonts w:ascii="Times New Roman" w:hAnsi="Times New Roman" w:cs="Times New Roman"/>
          <w:sz w:val="24"/>
          <w:szCs w:val="24"/>
        </w:rPr>
        <w:t>;</w:t>
      </w:r>
    </w:p>
    <w:p w14:paraId="7939B0A7" w14:textId="70615B2D" w:rsidR="00FD2204" w:rsidRPr="00397CAF" w:rsidRDefault="00D34393" w:rsidP="00D34393">
      <w:pPr>
        <w:pStyle w:val="Akapitzlist"/>
        <w:numPr>
          <w:ilvl w:val="0"/>
          <w:numId w:val="10"/>
        </w:numPr>
        <w:spacing w:line="360" w:lineRule="auto"/>
        <w:ind w:left="113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97CAF">
        <w:rPr>
          <w:rFonts w:ascii="Times New Roman" w:hAnsi="Times New Roman" w:cs="Times New Roman"/>
          <w:b/>
          <w:bCs/>
          <w:sz w:val="24"/>
          <w:szCs w:val="24"/>
        </w:rPr>
        <w:t xml:space="preserve">Cel rewitalizacji 2. </w:t>
      </w:r>
      <w:r w:rsidRPr="00397CAF">
        <w:rPr>
          <w:rFonts w:ascii="Times New Roman" w:hAnsi="Times New Roman"/>
          <w:i/>
          <w:sz w:val="24"/>
          <w:szCs w:val="24"/>
        </w:rPr>
        <w:t>Poprawa jakości życia</w:t>
      </w:r>
      <w:r w:rsidR="0071469F" w:rsidRPr="00397CAF">
        <w:rPr>
          <w:rFonts w:ascii="Times New Roman" w:hAnsi="Times New Roman"/>
          <w:i/>
          <w:sz w:val="24"/>
          <w:szCs w:val="24"/>
        </w:rPr>
        <w:t xml:space="preserve"> </w:t>
      </w:r>
      <w:r w:rsidR="00F917DB" w:rsidRPr="00397CAF">
        <w:rPr>
          <w:rFonts w:ascii="Times New Roman" w:hAnsi="Times New Roman"/>
          <w:i/>
          <w:sz w:val="24"/>
          <w:szCs w:val="24"/>
        </w:rPr>
        <w:t xml:space="preserve">mieszkańców </w:t>
      </w:r>
      <w:r w:rsidRPr="00397CAF">
        <w:rPr>
          <w:rFonts w:ascii="Times New Roman" w:hAnsi="Times New Roman" w:cs="Times New Roman"/>
          <w:sz w:val="24"/>
          <w:szCs w:val="24"/>
        </w:rPr>
        <w:t>wraz z przyczyniającymi się do jego realizacji kierunkami działań:</w:t>
      </w:r>
    </w:p>
    <w:p w14:paraId="07D38CD2" w14:textId="167EDB24" w:rsidR="00A0672E" w:rsidRPr="00397CAF" w:rsidRDefault="00A0672E" w:rsidP="00E31890">
      <w:pPr>
        <w:pStyle w:val="Akapitzlist"/>
        <w:numPr>
          <w:ilvl w:val="0"/>
          <w:numId w:val="12"/>
        </w:numPr>
        <w:spacing w:line="360" w:lineRule="auto"/>
        <w:ind w:left="1560"/>
        <w:jc w:val="both"/>
        <w:rPr>
          <w:rFonts w:ascii="Times New Roman" w:hAnsi="Times New Roman"/>
          <w:i/>
          <w:sz w:val="24"/>
          <w:szCs w:val="24"/>
        </w:rPr>
      </w:pPr>
      <w:r w:rsidRPr="00397CAF">
        <w:rPr>
          <w:rFonts w:ascii="Times New Roman" w:hAnsi="Times New Roman" w:cs="Times New Roman"/>
          <w:sz w:val="24"/>
          <w:szCs w:val="24"/>
        </w:rPr>
        <w:t xml:space="preserve">Kierunek działania 2.1. </w:t>
      </w:r>
      <w:r w:rsidR="0071469F" w:rsidRPr="00397CAF">
        <w:rPr>
          <w:rFonts w:ascii="Times New Roman" w:hAnsi="Times New Roman"/>
          <w:i/>
          <w:sz w:val="24"/>
          <w:szCs w:val="24"/>
        </w:rPr>
        <w:t>Kształtowanie funkcjonalnej i bezpiecznej przestrzeni publicznej</w:t>
      </w:r>
      <w:r w:rsidR="00F917DB" w:rsidRPr="00397CAF">
        <w:rPr>
          <w:rFonts w:ascii="Times New Roman" w:hAnsi="Times New Roman"/>
          <w:i/>
          <w:sz w:val="24"/>
          <w:szCs w:val="24"/>
        </w:rPr>
        <w:t>;</w:t>
      </w:r>
    </w:p>
    <w:p w14:paraId="225D6F93" w14:textId="6B088038" w:rsidR="00526863" w:rsidRDefault="00A0672E" w:rsidP="00A0672E">
      <w:pPr>
        <w:pStyle w:val="Akapitzlist"/>
        <w:numPr>
          <w:ilvl w:val="0"/>
          <w:numId w:val="12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  <w:sectPr w:rsidR="00526863" w:rsidSect="0002141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397CAF">
        <w:rPr>
          <w:rFonts w:ascii="Times New Roman" w:hAnsi="Times New Roman"/>
          <w:iCs/>
          <w:sz w:val="24"/>
          <w:szCs w:val="24"/>
        </w:rPr>
        <w:t xml:space="preserve">Kierunek działania 2.2. </w:t>
      </w:r>
      <w:r w:rsidR="0071469F" w:rsidRPr="00397CAF">
        <w:rPr>
          <w:rFonts w:ascii="Times New Roman" w:eastAsia="TimesNewRomanPSMT" w:hAnsi="Times New Roman"/>
          <w:i/>
          <w:sz w:val="24"/>
          <w:szCs w:val="24"/>
        </w:rPr>
        <w:t>Zapewnienie dostępności i wysokiej jakości usług publicznych</w:t>
      </w:r>
      <w:r w:rsidR="00F917DB" w:rsidRPr="00397CAF">
        <w:rPr>
          <w:rFonts w:ascii="Times New Roman" w:eastAsia="TimesNewRomanPSMT" w:hAnsi="Times New Roman"/>
          <w:i/>
          <w:sz w:val="24"/>
          <w:szCs w:val="24"/>
        </w:rPr>
        <w:t>.</w:t>
      </w:r>
      <w:bookmarkEnd w:id="12"/>
      <w:r w:rsidRPr="00A0672E">
        <w:rPr>
          <w:rFonts w:ascii="Times New Roman" w:hAnsi="Times New Roman" w:cs="Times New Roman"/>
          <w:sz w:val="24"/>
          <w:szCs w:val="24"/>
        </w:rPr>
        <w:br w:type="page"/>
      </w:r>
    </w:p>
    <w:p w14:paraId="738BB335" w14:textId="15BFD1F0" w:rsidR="004C1F4B" w:rsidRPr="00F60307" w:rsidRDefault="002D672B" w:rsidP="00F60307">
      <w:pPr>
        <w:pStyle w:val="Akapitzlist"/>
        <w:numPr>
          <w:ilvl w:val="0"/>
          <w:numId w:val="5"/>
        </w:numPr>
        <w:spacing w:line="360" w:lineRule="auto"/>
        <w:ind w:left="993" w:hanging="490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bookmarkStart w:id="13" w:name="_Toc89346881"/>
      <w:r w:rsidRPr="00F60307">
        <w:rPr>
          <w:rFonts w:ascii="Times New Roman" w:hAnsi="Times New Roman" w:cs="Times New Roman"/>
          <w:b/>
          <w:bCs/>
          <w:sz w:val="26"/>
          <w:szCs w:val="26"/>
        </w:rPr>
        <w:lastRenderedPageBreak/>
        <w:t>Lista projektów podstawowych i przedsięwzięć uzupełniających</w:t>
      </w:r>
      <w:bookmarkStart w:id="14" w:name="_Toc474247613"/>
      <w:bookmarkEnd w:id="13"/>
    </w:p>
    <w:p w14:paraId="4CDD326C" w14:textId="75F38C09" w:rsidR="00526863" w:rsidRPr="00BE1934" w:rsidRDefault="00526863" w:rsidP="00526863">
      <w:pPr>
        <w:widowControl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100D4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573F1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Gminny Program Rewitalizacji </w:t>
      </w:r>
      <w:r w:rsidR="0071469F" w:rsidRPr="00573F1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Gminy Gorzyce</w:t>
      </w:r>
      <w:r w:rsidRPr="00BE19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złożony jest z listy planowanych, podstawowych projektów i przedsięwzięć rewitalizacyjnych</w:t>
      </w:r>
      <w:r w:rsidR="00B34B60" w:rsidRPr="00BE19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(tabela 1)</w:t>
      </w:r>
      <w:r w:rsidRPr="00BE19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z charakterystyki pozostałych rodzajów przedsięwzięć rewitalizacyjnych</w:t>
      </w:r>
      <w:r w:rsidR="00B34B60" w:rsidRPr="00BE19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(tabela 2)</w:t>
      </w:r>
      <w:r w:rsidRPr="00BE1934">
        <w:rPr>
          <w:rFonts w:ascii="Times New Roman" w:eastAsia="Times New Roman" w:hAnsi="Times New Roman" w:cs="Times New Roman"/>
          <w:sz w:val="24"/>
          <w:szCs w:val="24"/>
          <w:lang w:eastAsia="pl-PL"/>
        </w:rPr>
        <w:t>. Dzięki temu dokument jest konstrukcją złożoną z wielu różnorodnych projektów, która warunkuje osiągnięcie zaplanowanych efektów, a tym samym ich efektywne oddziaływanie na zidentyfikowane na etapie diagnozy zjawiska kryzysowe oraz wykorzystuje lokalne potencjały.</w:t>
      </w:r>
    </w:p>
    <w:p w14:paraId="55FF0AC4" w14:textId="1AE21C58" w:rsidR="002F1AB4" w:rsidRPr="00526863" w:rsidRDefault="00526863" w:rsidP="00526863">
      <w:pPr>
        <w:pStyle w:val="Legenda"/>
        <w:spacing w:after="60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bookmarkStart w:id="15" w:name="_Toc89347157"/>
      <w:r w:rsidRPr="00526863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Tabela </w:t>
      </w:r>
      <w:r w:rsidRPr="00526863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526863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526863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900E8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Pr="00526863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Lista podstawowych projektów rewitalizacyjnych</w:t>
      </w:r>
      <w:bookmarkEnd w:id="15"/>
    </w:p>
    <w:tbl>
      <w:tblPr>
        <w:tblStyle w:val="Tabela-Siatka"/>
        <w:tblW w:w="13958" w:type="dxa"/>
        <w:jc w:val="center"/>
        <w:tblLook w:val="04A0" w:firstRow="1" w:lastRow="0" w:firstColumn="1" w:lastColumn="0" w:noHBand="0" w:noVBand="1"/>
      </w:tblPr>
      <w:tblGrid>
        <w:gridCol w:w="562"/>
        <w:gridCol w:w="4253"/>
        <w:gridCol w:w="2551"/>
        <w:gridCol w:w="1560"/>
        <w:gridCol w:w="1275"/>
        <w:gridCol w:w="1560"/>
        <w:gridCol w:w="2197"/>
      </w:tblGrid>
      <w:tr w:rsidR="008577D3" w:rsidRPr="00526863" w14:paraId="2E5AE171" w14:textId="77777777" w:rsidTr="00F7486B">
        <w:trPr>
          <w:trHeight w:val="510"/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7AAA129B" w14:textId="4EB9EEEA" w:rsidR="00526863" w:rsidRPr="00526863" w:rsidRDefault="00526863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16" w:name="_Hlk59178062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14:paraId="6998BF6A" w14:textId="17D74D1F" w:rsidR="00526863" w:rsidRPr="00526863" w:rsidRDefault="00526863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Nazwa projektu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23F43022" w14:textId="61A87F5F" w:rsidR="00526863" w:rsidRPr="00526863" w:rsidRDefault="00526863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Podmioty realizujące 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9E74E08" w14:textId="67CBB511" w:rsidR="00526863" w:rsidRPr="00526863" w:rsidRDefault="00526863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Lokalizacja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69A98642" w14:textId="22C6E74C" w:rsidR="00526863" w:rsidRPr="00526863" w:rsidRDefault="00526863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Okres realizacji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27908DC3" w14:textId="752C7319" w:rsidR="00526863" w:rsidRPr="00526863" w:rsidRDefault="00C03FAC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b/>
                <w:sz w:val="20"/>
                <w:szCs w:val="20"/>
              </w:rPr>
              <w:t>Szacowana wartość brutto</w:t>
            </w:r>
          </w:p>
        </w:tc>
        <w:tc>
          <w:tcPr>
            <w:tcW w:w="2197" w:type="dxa"/>
            <w:shd w:val="clear" w:color="auto" w:fill="D9D9D9" w:themeFill="background1" w:themeFillShade="D9"/>
            <w:vAlign w:val="center"/>
          </w:tcPr>
          <w:p w14:paraId="6F9B2803" w14:textId="36C19B23" w:rsidR="00526863" w:rsidRPr="00526863" w:rsidRDefault="00C03FAC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b/>
                <w:sz w:val="20"/>
                <w:szCs w:val="20"/>
              </w:rPr>
              <w:t>Źródła finansowania</w:t>
            </w:r>
          </w:p>
        </w:tc>
      </w:tr>
      <w:tr w:rsidR="00C03FAC" w:rsidRPr="00526863" w14:paraId="1D174601" w14:textId="77777777" w:rsidTr="00F7486B">
        <w:trPr>
          <w:trHeight w:val="794"/>
          <w:jc w:val="center"/>
        </w:trPr>
        <w:tc>
          <w:tcPr>
            <w:tcW w:w="562" w:type="dxa"/>
            <w:vAlign w:val="center"/>
          </w:tcPr>
          <w:p w14:paraId="6F878AAF" w14:textId="521F36F5" w:rsidR="00526863" w:rsidRPr="00526863" w:rsidRDefault="00C03FAC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253" w:type="dxa"/>
            <w:vAlign w:val="center"/>
          </w:tcPr>
          <w:p w14:paraId="3DE04539" w14:textId="2D82C0C8" w:rsidR="00526863" w:rsidRPr="00BE1934" w:rsidRDefault="00301B25" w:rsidP="009743B3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BE193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Rewitalizacja zdegradowanych obszarów Gmin Tarnobrzega, Nowej Dęby, Baranowa Sandomierskiego i Gorzyc</w:t>
            </w:r>
          </w:p>
        </w:tc>
        <w:tc>
          <w:tcPr>
            <w:tcW w:w="2551" w:type="dxa"/>
            <w:vAlign w:val="center"/>
          </w:tcPr>
          <w:p w14:paraId="5FCC7A0A" w14:textId="3E425FF0" w:rsidR="00526863" w:rsidRPr="00526863" w:rsidRDefault="009743B3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3B3">
              <w:rPr>
                <w:rFonts w:ascii="Times New Roman" w:hAnsi="Times New Roman" w:cs="Times New Roman"/>
                <w:sz w:val="20"/>
                <w:szCs w:val="20"/>
              </w:rPr>
              <w:t xml:space="preserve">Gmina </w:t>
            </w:r>
            <w:r w:rsidR="00301B25">
              <w:rPr>
                <w:rFonts w:ascii="Times New Roman" w:hAnsi="Times New Roman" w:cs="Times New Roman"/>
                <w:sz w:val="20"/>
                <w:szCs w:val="20"/>
              </w:rPr>
              <w:t>Gorzyce</w:t>
            </w:r>
            <w:r w:rsidRPr="009743B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301B25">
              <w:rPr>
                <w:rFonts w:ascii="Times New Roman" w:hAnsi="Times New Roman" w:cs="Times New Roman"/>
                <w:sz w:val="20"/>
                <w:szCs w:val="20"/>
              </w:rPr>
              <w:t>partnerzy społeczni i gospodarczy</w:t>
            </w:r>
          </w:p>
        </w:tc>
        <w:tc>
          <w:tcPr>
            <w:tcW w:w="1560" w:type="dxa"/>
            <w:vAlign w:val="center"/>
          </w:tcPr>
          <w:p w14:paraId="4272C5C6" w14:textId="5A2E345C" w:rsidR="00526863" w:rsidRPr="00526863" w:rsidRDefault="00C03FAC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Obszar rewitalizacji</w:t>
            </w:r>
          </w:p>
        </w:tc>
        <w:tc>
          <w:tcPr>
            <w:tcW w:w="1275" w:type="dxa"/>
            <w:vAlign w:val="center"/>
          </w:tcPr>
          <w:p w14:paraId="481A053C" w14:textId="521A1A9E" w:rsidR="00526863" w:rsidRPr="00526863" w:rsidRDefault="00C03FAC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2017–202</w:t>
            </w:r>
            <w:r w:rsidR="009743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center"/>
          </w:tcPr>
          <w:p w14:paraId="2947B381" w14:textId="5DC50EB1" w:rsidR="00526863" w:rsidRPr="00526863" w:rsidRDefault="00301B25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9743B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C03FAC" w:rsidRPr="00F100D4">
              <w:rPr>
                <w:rFonts w:ascii="Times New Roman" w:hAnsi="Times New Roman" w:cs="Times New Roman"/>
                <w:sz w:val="20"/>
                <w:szCs w:val="20"/>
              </w:rPr>
              <w:t xml:space="preserve"> mln zł</w:t>
            </w:r>
          </w:p>
        </w:tc>
        <w:tc>
          <w:tcPr>
            <w:tcW w:w="2197" w:type="dxa"/>
            <w:vAlign w:val="center"/>
          </w:tcPr>
          <w:p w14:paraId="3EBE1423" w14:textId="612F080B" w:rsidR="00526863" w:rsidRPr="00526863" w:rsidRDefault="00C03FAC" w:rsidP="00C03FA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środki UE (EFRR), </w:t>
            </w:r>
            <w:r w:rsidR="00301B25">
              <w:rPr>
                <w:rFonts w:ascii="Times New Roman" w:hAnsi="Times New Roman" w:cs="Times New Roman"/>
                <w:sz w:val="20"/>
                <w:szCs w:val="20"/>
              </w:rPr>
              <w:t xml:space="preserve">budżet państwa,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budżet gminy</w:t>
            </w:r>
            <w:r w:rsidR="00301B25">
              <w:rPr>
                <w:rFonts w:ascii="Times New Roman" w:hAnsi="Times New Roman" w:cs="Times New Roman"/>
                <w:sz w:val="20"/>
                <w:szCs w:val="20"/>
              </w:rPr>
              <w:t>, środki partnerów spoza sektora finansów publicznych</w:t>
            </w:r>
          </w:p>
        </w:tc>
      </w:tr>
      <w:tr w:rsidR="00C03FAC" w:rsidRPr="00526863" w14:paraId="29F79896" w14:textId="77777777" w:rsidTr="00F7486B">
        <w:trPr>
          <w:trHeight w:val="964"/>
          <w:jc w:val="center"/>
        </w:trPr>
        <w:tc>
          <w:tcPr>
            <w:tcW w:w="562" w:type="dxa"/>
            <w:vAlign w:val="center"/>
          </w:tcPr>
          <w:p w14:paraId="20E54C30" w14:textId="26F69CC2" w:rsidR="00526863" w:rsidRPr="00526863" w:rsidRDefault="00C03FAC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253" w:type="dxa"/>
            <w:vAlign w:val="center"/>
          </w:tcPr>
          <w:p w14:paraId="17A88D47" w14:textId="2CF4BC5D" w:rsidR="00526863" w:rsidRPr="00BE1934" w:rsidRDefault="00301B25" w:rsidP="009743B3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BE193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Poprawa sfery przestrzenno-funkcjonalnej</w:t>
            </w:r>
            <w:r w:rsidR="0036141E" w:rsidRPr="00BE193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, technicznej i środowiskowej na terenach</w:t>
            </w:r>
            <w:r w:rsidR="001324DF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br/>
            </w:r>
            <w:r w:rsidR="0036141E" w:rsidRPr="00BE193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i w budynkach zarządzanych przez Spółdzielnię Mieszkaniową w Gorzycach</w:t>
            </w:r>
          </w:p>
        </w:tc>
        <w:tc>
          <w:tcPr>
            <w:tcW w:w="2551" w:type="dxa"/>
            <w:vAlign w:val="center"/>
          </w:tcPr>
          <w:p w14:paraId="3840AD57" w14:textId="5A1D160F" w:rsidR="00526863" w:rsidRPr="00526863" w:rsidRDefault="0036141E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Spółdzielnia Mieszkaniowa w Gorzycach</w:t>
            </w:r>
          </w:p>
        </w:tc>
        <w:tc>
          <w:tcPr>
            <w:tcW w:w="1560" w:type="dxa"/>
            <w:vAlign w:val="center"/>
          </w:tcPr>
          <w:p w14:paraId="2446C690" w14:textId="5DE23D47" w:rsidR="00526863" w:rsidRPr="00526863" w:rsidRDefault="00C03FAC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Obszar rewitalizacji</w:t>
            </w:r>
          </w:p>
        </w:tc>
        <w:tc>
          <w:tcPr>
            <w:tcW w:w="1275" w:type="dxa"/>
            <w:vAlign w:val="center"/>
          </w:tcPr>
          <w:p w14:paraId="4A3C41A0" w14:textId="1045A724" w:rsidR="00526863" w:rsidRPr="00526863" w:rsidRDefault="00C03FAC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2017–20</w:t>
            </w:r>
            <w:r w:rsidR="009743B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60" w:type="dxa"/>
            <w:vAlign w:val="center"/>
          </w:tcPr>
          <w:p w14:paraId="04AE83A0" w14:textId="4CA06606" w:rsidR="00526863" w:rsidRPr="00526863" w:rsidRDefault="0036141E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  <w:r w:rsidR="00C03FAC" w:rsidRPr="00F100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577D3">
              <w:rPr>
                <w:rFonts w:ascii="Times New Roman" w:hAnsi="Times New Roman" w:cs="Times New Roman"/>
                <w:sz w:val="20"/>
                <w:szCs w:val="20"/>
              </w:rPr>
              <w:t>mln</w:t>
            </w:r>
            <w:r w:rsidR="00C03FAC" w:rsidRPr="00F100D4">
              <w:rPr>
                <w:rFonts w:ascii="Times New Roman" w:hAnsi="Times New Roman" w:cs="Times New Roman"/>
                <w:sz w:val="20"/>
                <w:szCs w:val="20"/>
              </w:rPr>
              <w:t xml:space="preserve"> zł</w:t>
            </w:r>
          </w:p>
        </w:tc>
        <w:tc>
          <w:tcPr>
            <w:tcW w:w="2197" w:type="dxa"/>
            <w:vAlign w:val="center"/>
          </w:tcPr>
          <w:p w14:paraId="35FC4533" w14:textId="0BE32664" w:rsidR="00526863" w:rsidRPr="00526863" w:rsidRDefault="009743B3" w:rsidP="00C03FA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środki UE (EFRR), budżet </w:t>
            </w:r>
            <w:r w:rsidR="0036141E">
              <w:rPr>
                <w:rFonts w:ascii="Times New Roman" w:hAnsi="Times New Roman" w:cs="Times New Roman"/>
                <w:sz w:val="20"/>
                <w:szCs w:val="20"/>
              </w:rPr>
              <w:t>państwa, środki własne spółdzielni</w:t>
            </w:r>
          </w:p>
        </w:tc>
      </w:tr>
      <w:tr w:rsidR="00C03FAC" w:rsidRPr="00526863" w14:paraId="2203A7C0" w14:textId="77777777" w:rsidTr="00F7486B">
        <w:trPr>
          <w:trHeight w:val="567"/>
          <w:jc w:val="center"/>
        </w:trPr>
        <w:tc>
          <w:tcPr>
            <w:tcW w:w="562" w:type="dxa"/>
            <w:vAlign w:val="center"/>
          </w:tcPr>
          <w:p w14:paraId="1AA56AEA" w14:textId="3BE0D2DD" w:rsidR="00526863" w:rsidRPr="00526863" w:rsidRDefault="00C03FAC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253" w:type="dxa"/>
            <w:vAlign w:val="center"/>
          </w:tcPr>
          <w:p w14:paraId="5703643B" w14:textId="42B71AC1" w:rsidR="00526863" w:rsidRPr="00BE1934" w:rsidRDefault="0036141E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E193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Pobudzenie mieszkańców do aktywności społecznej i uczestnictwa w wydarzeniach kulturalnych</w:t>
            </w:r>
          </w:p>
        </w:tc>
        <w:tc>
          <w:tcPr>
            <w:tcW w:w="2551" w:type="dxa"/>
            <w:vAlign w:val="center"/>
          </w:tcPr>
          <w:p w14:paraId="38290161" w14:textId="5CCF89A5" w:rsidR="00526863" w:rsidRPr="00526863" w:rsidRDefault="00ED054C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Organizacje pozarządowe, przedsiębiorcy</w:t>
            </w:r>
          </w:p>
        </w:tc>
        <w:tc>
          <w:tcPr>
            <w:tcW w:w="1560" w:type="dxa"/>
            <w:vAlign w:val="center"/>
          </w:tcPr>
          <w:p w14:paraId="1826A6D4" w14:textId="518C69B5" w:rsidR="00526863" w:rsidRPr="00526863" w:rsidRDefault="009212C9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Obszar rewitalizacji</w:t>
            </w:r>
          </w:p>
        </w:tc>
        <w:tc>
          <w:tcPr>
            <w:tcW w:w="1275" w:type="dxa"/>
            <w:vAlign w:val="center"/>
          </w:tcPr>
          <w:p w14:paraId="1DDADC86" w14:textId="70E85353" w:rsidR="00526863" w:rsidRPr="00526863" w:rsidRDefault="009212C9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9743B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60" w:type="dxa"/>
            <w:vAlign w:val="center"/>
          </w:tcPr>
          <w:p w14:paraId="704ABB6C" w14:textId="773A3651" w:rsidR="00526863" w:rsidRPr="00526863" w:rsidRDefault="009212C9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36141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6141E">
              <w:rPr>
                <w:rFonts w:ascii="Times New Roman" w:hAnsi="Times New Roman" w:cs="Times New Roman"/>
                <w:sz w:val="20"/>
                <w:szCs w:val="20"/>
              </w:rPr>
              <w:t>tys.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zł</w:t>
            </w:r>
          </w:p>
        </w:tc>
        <w:tc>
          <w:tcPr>
            <w:tcW w:w="2197" w:type="dxa"/>
            <w:vAlign w:val="center"/>
          </w:tcPr>
          <w:p w14:paraId="7E0507A8" w14:textId="2884E8C7" w:rsidR="00526863" w:rsidRPr="00526863" w:rsidRDefault="009743B3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budżet </w:t>
            </w:r>
            <w:r w:rsidR="00ED054C">
              <w:rPr>
                <w:rFonts w:ascii="Times New Roman" w:hAnsi="Times New Roman" w:cs="Times New Roman"/>
                <w:sz w:val="20"/>
                <w:szCs w:val="20"/>
              </w:rPr>
              <w:t>państwa, środki prywatne, środki organizacji pozarządowych</w:t>
            </w:r>
          </w:p>
        </w:tc>
      </w:tr>
      <w:tr w:rsidR="00C03FAC" w:rsidRPr="00526863" w14:paraId="40C53589" w14:textId="77777777" w:rsidTr="00F7486B">
        <w:trPr>
          <w:trHeight w:val="624"/>
          <w:jc w:val="center"/>
        </w:trPr>
        <w:tc>
          <w:tcPr>
            <w:tcW w:w="562" w:type="dxa"/>
            <w:vAlign w:val="center"/>
          </w:tcPr>
          <w:p w14:paraId="01474400" w14:textId="766F01F9" w:rsidR="00526863" w:rsidRPr="00526863" w:rsidRDefault="00C03FAC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253" w:type="dxa"/>
            <w:vAlign w:val="center"/>
          </w:tcPr>
          <w:p w14:paraId="26085FE9" w14:textId="0F62BCAC" w:rsidR="00526863" w:rsidRPr="00BE1934" w:rsidRDefault="00ED054C" w:rsidP="009743B3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BE193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Modernizacja oświetlenia ulicznego </w:t>
            </w:r>
            <w:r w:rsidR="00E341E6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br/>
            </w:r>
            <w:r w:rsidRPr="00BE193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z wykorzystaniem OZE</w:t>
            </w:r>
          </w:p>
        </w:tc>
        <w:tc>
          <w:tcPr>
            <w:tcW w:w="2551" w:type="dxa"/>
            <w:vAlign w:val="center"/>
          </w:tcPr>
          <w:p w14:paraId="2A54320F" w14:textId="56BD21BF" w:rsidR="00526863" w:rsidRPr="00526863" w:rsidRDefault="009743B3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3B3">
              <w:rPr>
                <w:rFonts w:ascii="Times New Roman" w:hAnsi="Times New Roman" w:cs="Times New Roman"/>
                <w:sz w:val="20"/>
                <w:szCs w:val="20"/>
              </w:rPr>
              <w:t xml:space="preserve">Gmina </w:t>
            </w:r>
            <w:r w:rsidR="00ED054C">
              <w:rPr>
                <w:rFonts w:ascii="Times New Roman" w:hAnsi="Times New Roman" w:cs="Times New Roman"/>
                <w:sz w:val="20"/>
                <w:szCs w:val="20"/>
              </w:rPr>
              <w:t>Gorzyce</w:t>
            </w:r>
          </w:p>
        </w:tc>
        <w:tc>
          <w:tcPr>
            <w:tcW w:w="1560" w:type="dxa"/>
            <w:vAlign w:val="center"/>
          </w:tcPr>
          <w:p w14:paraId="7B112234" w14:textId="0EC51C35" w:rsidR="00526863" w:rsidRPr="00526863" w:rsidRDefault="009743B3" w:rsidP="009743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3B3">
              <w:rPr>
                <w:rFonts w:ascii="Times New Roman" w:hAnsi="Times New Roman" w:cs="Times New Roman"/>
                <w:sz w:val="20"/>
                <w:szCs w:val="20"/>
              </w:rPr>
              <w:t xml:space="preserve">Gmina </w:t>
            </w:r>
            <w:r w:rsidR="00C2319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ED054C">
              <w:rPr>
                <w:rFonts w:ascii="Times New Roman" w:hAnsi="Times New Roman" w:cs="Times New Roman"/>
                <w:sz w:val="20"/>
                <w:szCs w:val="20"/>
              </w:rPr>
              <w:t>Gorzyce</w:t>
            </w:r>
          </w:p>
        </w:tc>
        <w:tc>
          <w:tcPr>
            <w:tcW w:w="1275" w:type="dxa"/>
            <w:vAlign w:val="center"/>
          </w:tcPr>
          <w:p w14:paraId="5B5A28A7" w14:textId="15D0CDC8" w:rsidR="00526863" w:rsidRPr="00526863" w:rsidRDefault="009212C9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2017–202</w:t>
            </w:r>
            <w:r w:rsidR="00AF3B3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center"/>
          </w:tcPr>
          <w:p w14:paraId="2CD6655D" w14:textId="0DD1BD69" w:rsidR="00526863" w:rsidRPr="00526863" w:rsidRDefault="00ED054C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="009743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tys.</w:t>
            </w:r>
            <w:r w:rsidR="009212C9" w:rsidRPr="00F100D4">
              <w:rPr>
                <w:rFonts w:ascii="Times New Roman" w:hAnsi="Times New Roman" w:cs="Times New Roman"/>
                <w:sz w:val="20"/>
                <w:szCs w:val="20"/>
              </w:rPr>
              <w:t xml:space="preserve"> zł</w:t>
            </w:r>
          </w:p>
        </w:tc>
        <w:tc>
          <w:tcPr>
            <w:tcW w:w="2197" w:type="dxa"/>
            <w:vAlign w:val="center"/>
          </w:tcPr>
          <w:p w14:paraId="37FB5A55" w14:textId="06C3AFF0" w:rsidR="00526863" w:rsidRPr="00526863" w:rsidRDefault="009212C9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środki UE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EFRR</w:t>
            </w: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budżet gmin</w:t>
            </w:r>
            <w:r w:rsidR="00ED054C">
              <w:rPr>
                <w:rFonts w:ascii="Times New Roman" w:hAnsi="Times New Roman" w:cs="Times New Roman"/>
                <w:sz w:val="20"/>
                <w:szCs w:val="20"/>
              </w:rPr>
              <w:t>y, budżet państwa</w:t>
            </w:r>
          </w:p>
        </w:tc>
      </w:tr>
      <w:tr w:rsidR="00C03FAC" w:rsidRPr="00526863" w14:paraId="44208DDD" w14:textId="77777777" w:rsidTr="00F7486B">
        <w:trPr>
          <w:trHeight w:val="794"/>
          <w:jc w:val="center"/>
        </w:trPr>
        <w:tc>
          <w:tcPr>
            <w:tcW w:w="562" w:type="dxa"/>
            <w:vAlign w:val="center"/>
          </w:tcPr>
          <w:p w14:paraId="68A3AD9F" w14:textId="20F62364" w:rsidR="00526863" w:rsidRPr="00526863" w:rsidRDefault="00C03FAC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253" w:type="dxa"/>
            <w:vAlign w:val="center"/>
          </w:tcPr>
          <w:p w14:paraId="6A489955" w14:textId="486F57BF" w:rsidR="00526863" w:rsidRPr="00BE1934" w:rsidRDefault="00ED054C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934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  <w:t>Budowa infrastruktury dydaktycznej</w:t>
            </w:r>
            <w:r w:rsidR="00F0085F" w:rsidRPr="00BE1934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  <w:t>, obiektu służącego wzmacnianiu sprawności fizycznej uczniów</w:t>
            </w:r>
          </w:p>
        </w:tc>
        <w:tc>
          <w:tcPr>
            <w:tcW w:w="2551" w:type="dxa"/>
            <w:vAlign w:val="center"/>
          </w:tcPr>
          <w:p w14:paraId="7E2F3348" w14:textId="38B8E0E5" w:rsidR="00526863" w:rsidRPr="00526863" w:rsidRDefault="00F0085F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Gmina Gorzyce, Szkoła Podstawowa nr. 1 im. ks. Adama Osetka w Gorzycach</w:t>
            </w:r>
          </w:p>
        </w:tc>
        <w:tc>
          <w:tcPr>
            <w:tcW w:w="1560" w:type="dxa"/>
            <w:vAlign w:val="center"/>
          </w:tcPr>
          <w:p w14:paraId="73CF5673" w14:textId="78DA112C" w:rsidR="00526863" w:rsidRPr="00526863" w:rsidRDefault="009743B3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9743B3">
              <w:rPr>
                <w:rFonts w:ascii="Times New Roman" w:hAnsi="Times New Roman" w:cs="Times New Roman"/>
                <w:sz w:val="20"/>
                <w:szCs w:val="20"/>
              </w:rPr>
              <w:t>bszar rewitalizacji</w:t>
            </w:r>
          </w:p>
        </w:tc>
        <w:tc>
          <w:tcPr>
            <w:tcW w:w="1275" w:type="dxa"/>
            <w:vAlign w:val="center"/>
          </w:tcPr>
          <w:p w14:paraId="74347F5F" w14:textId="05C239DA" w:rsidR="00526863" w:rsidRPr="00526863" w:rsidRDefault="009212C9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9743B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9743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center"/>
          </w:tcPr>
          <w:p w14:paraId="1D075A9F" w14:textId="6282796C" w:rsidR="00526863" w:rsidRPr="00526863" w:rsidRDefault="00F0085F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  <w:r w:rsidR="009212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tys.</w:t>
            </w:r>
            <w:r w:rsidR="009212C9">
              <w:rPr>
                <w:rFonts w:ascii="Times New Roman" w:hAnsi="Times New Roman" w:cs="Times New Roman"/>
                <w:sz w:val="20"/>
                <w:szCs w:val="20"/>
              </w:rPr>
              <w:t xml:space="preserve"> zł</w:t>
            </w:r>
          </w:p>
        </w:tc>
        <w:tc>
          <w:tcPr>
            <w:tcW w:w="2197" w:type="dxa"/>
            <w:vAlign w:val="center"/>
          </w:tcPr>
          <w:p w14:paraId="3E2C4A06" w14:textId="6210DB45" w:rsidR="00526863" w:rsidRPr="00526863" w:rsidRDefault="00F0085F" w:rsidP="009743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budżet państwa, budżet gminy</w:t>
            </w:r>
          </w:p>
        </w:tc>
      </w:tr>
      <w:tr w:rsidR="00C03FAC" w:rsidRPr="00526863" w14:paraId="2AFD0A5C" w14:textId="77777777" w:rsidTr="00F7486B">
        <w:trPr>
          <w:jc w:val="center"/>
        </w:trPr>
        <w:tc>
          <w:tcPr>
            <w:tcW w:w="562" w:type="dxa"/>
            <w:vAlign w:val="center"/>
          </w:tcPr>
          <w:p w14:paraId="2FEF2E47" w14:textId="46EAD765" w:rsidR="00526863" w:rsidRPr="00526863" w:rsidRDefault="00C03FAC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253" w:type="dxa"/>
            <w:vAlign w:val="center"/>
          </w:tcPr>
          <w:p w14:paraId="05CF2F37" w14:textId="26FF1B35" w:rsidR="00526863" w:rsidRPr="00BE1934" w:rsidRDefault="00F0085F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934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  <w:t>Integracja społeczna na rzecz aktywizacji zawodowej na rewitalizowanych obszarach gmin Tarnobrzeskiego Obszaru Funkcjonalnego</w:t>
            </w:r>
          </w:p>
        </w:tc>
        <w:tc>
          <w:tcPr>
            <w:tcW w:w="2551" w:type="dxa"/>
            <w:vAlign w:val="center"/>
          </w:tcPr>
          <w:p w14:paraId="78530727" w14:textId="7ECD6442" w:rsidR="00526863" w:rsidRPr="00BE1934" w:rsidRDefault="00FC5E8E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934">
              <w:rPr>
                <w:rFonts w:ascii="Times New Roman" w:hAnsi="Times New Roman" w:cs="Times New Roman"/>
                <w:sz w:val="20"/>
                <w:szCs w:val="20"/>
              </w:rPr>
              <w:t>Ośrodek Pomocy Społecznej w Gorzycach</w:t>
            </w:r>
          </w:p>
        </w:tc>
        <w:tc>
          <w:tcPr>
            <w:tcW w:w="1560" w:type="dxa"/>
            <w:vAlign w:val="center"/>
          </w:tcPr>
          <w:p w14:paraId="24464986" w14:textId="7C4A66A9" w:rsidR="00526863" w:rsidRPr="00BE1934" w:rsidRDefault="009743B3" w:rsidP="009743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934">
              <w:rPr>
                <w:rFonts w:ascii="Times New Roman" w:hAnsi="Times New Roman" w:cs="Times New Roman"/>
                <w:sz w:val="20"/>
                <w:szCs w:val="20"/>
              </w:rPr>
              <w:t xml:space="preserve">Gmina </w:t>
            </w:r>
            <w:r w:rsidR="00C2319A" w:rsidRPr="00BE193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FC5E8E" w:rsidRPr="00BE1934">
              <w:rPr>
                <w:rFonts w:ascii="Times New Roman" w:hAnsi="Times New Roman" w:cs="Times New Roman"/>
                <w:sz w:val="20"/>
                <w:szCs w:val="20"/>
              </w:rPr>
              <w:t>Gorzyce</w:t>
            </w:r>
            <w:r w:rsidRPr="00BE1934">
              <w:rPr>
                <w:rFonts w:ascii="Times New Roman" w:hAnsi="Times New Roman" w:cs="Times New Roman"/>
                <w:sz w:val="20"/>
                <w:szCs w:val="20"/>
              </w:rPr>
              <w:br/>
              <w:t>(w tym obszar rewitalizacji)</w:t>
            </w:r>
          </w:p>
        </w:tc>
        <w:tc>
          <w:tcPr>
            <w:tcW w:w="1275" w:type="dxa"/>
            <w:vAlign w:val="center"/>
          </w:tcPr>
          <w:p w14:paraId="377F51F4" w14:textId="30C57E1B" w:rsidR="00526863" w:rsidRPr="00526863" w:rsidRDefault="008577D3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7–</w:t>
            </w: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743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center"/>
          </w:tcPr>
          <w:p w14:paraId="2A77C0EE" w14:textId="0451069A" w:rsidR="00526863" w:rsidRPr="00526863" w:rsidRDefault="00F0085F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 tys.</w:t>
            </w:r>
            <w:r w:rsidR="008577D3">
              <w:rPr>
                <w:rFonts w:ascii="Times New Roman" w:hAnsi="Times New Roman" w:cs="Times New Roman"/>
                <w:sz w:val="20"/>
                <w:szCs w:val="20"/>
              </w:rPr>
              <w:t xml:space="preserve"> zł</w:t>
            </w:r>
          </w:p>
        </w:tc>
        <w:tc>
          <w:tcPr>
            <w:tcW w:w="2197" w:type="dxa"/>
            <w:vAlign w:val="center"/>
          </w:tcPr>
          <w:p w14:paraId="4F312248" w14:textId="64BFA6FA" w:rsidR="00526863" w:rsidRPr="00526863" w:rsidRDefault="009743B3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środki UE (EF</w:t>
            </w:r>
            <w:r w:rsidR="00F0085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budżet gminy</w:t>
            </w:r>
          </w:p>
        </w:tc>
      </w:tr>
      <w:tr w:rsidR="00C03FAC" w:rsidRPr="00526863" w14:paraId="569DAC31" w14:textId="77777777" w:rsidTr="00F7486B">
        <w:trPr>
          <w:trHeight w:val="1020"/>
          <w:jc w:val="center"/>
        </w:trPr>
        <w:tc>
          <w:tcPr>
            <w:tcW w:w="562" w:type="dxa"/>
            <w:vAlign w:val="center"/>
          </w:tcPr>
          <w:p w14:paraId="48833BF8" w14:textId="144768C7" w:rsidR="00526863" w:rsidRPr="00526863" w:rsidRDefault="00C03FAC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4253" w:type="dxa"/>
            <w:vAlign w:val="center"/>
          </w:tcPr>
          <w:p w14:paraId="6DA07D0C" w14:textId="59ECC6DC" w:rsidR="00526863" w:rsidRPr="00F643C6" w:rsidRDefault="00F643C6" w:rsidP="00F643C6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643C6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Zadbaj o swoją przyszłość – zwiększ szanse </w:t>
            </w:r>
            <w:r w:rsidR="00E341E6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br/>
            </w:r>
            <w:r w:rsidRPr="00F643C6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na zatrudnienie </w:t>
            </w:r>
          </w:p>
        </w:tc>
        <w:tc>
          <w:tcPr>
            <w:tcW w:w="2551" w:type="dxa"/>
            <w:vAlign w:val="center"/>
          </w:tcPr>
          <w:p w14:paraId="40EA1B0A" w14:textId="09A0AA12" w:rsidR="00526863" w:rsidRPr="00BE1934" w:rsidRDefault="00DD6645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934">
              <w:rPr>
                <w:rFonts w:ascii="Times New Roman" w:hAnsi="Times New Roman" w:cs="Times New Roman"/>
                <w:sz w:val="20"/>
                <w:szCs w:val="20"/>
              </w:rPr>
              <w:t>Powiatowy Urząd Pracy</w:t>
            </w:r>
            <w:r w:rsidR="00DC38A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E1934">
              <w:rPr>
                <w:rFonts w:ascii="Times New Roman" w:hAnsi="Times New Roman" w:cs="Times New Roman"/>
                <w:sz w:val="20"/>
                <w:szCs w:val="20"/>
              </w:rPr>
              <w:t>w Tarnobrzegu</w:t>
            </w:r>
          </w:p>
        </w:tc>
        <w:tc>
          <w:tcPr>
            <w:tcW w:w="1560" w:type="dxa"/>
            <w:vAlign w:val="center"/>
          </w:tcPr>
          <w:p w14:paraId="701C14D7" w14:textId="206B28D3" w:rsidR="00526863" w:rsidRPr="00BE1934" w:rsidRDefault="009743B3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934">
              <w:rPr>
                <w:rFonts w:ascii="Times New Roman" w:hAnsi="Times New Roman" w:cs="Times New Roman"/>
                <w:sz w:val="20"/>
                <w:szCs w:val="20"/>
              </w:rPr>
              <w:t xml:space="preserve">Gmina </w:t>
            </w:r>
            <w:r w:rsidR="00DD6645" w:rsidRPr="00BE1934">
              <w:rPr>
                <w:rFonts w:ascii="Times New Roman" w:hAnsi="Times New Roman" w:cs="Times New Roman"/>
                <w:sz w:val="20"/>
                <w:szCs w:val="20"/>
              </w:rPr>
              <w:t>Gorzyce</w:t>
            </w:r>
            <w:r w:rsidRPr="00BE19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1934">
              <w:rPr>
                <w:rFonts w:ascii="Times New Roman" w:hAnsi="Times New Roman" w:cs="Times New Roman"/>
                <w:sz w:val="20"/>
                <w:szCs w:val="20"/>
              </w:rPr>
              <w:br/>
              <w:t>(w tym obszar rewitalizacji)</w:t>
            </w:r>
          </w:p>
        </w:tc>
        <w:tc>
          <w:tcPr>
            <w:tcW w:w="1275" w:type="dxa"/>
            <w:vAlign w:val="center"/>
          </w:tcPr>
          <w:p w14:paraId="00585D84" w14:textId="17938179" w:rsidR="00526863" w:rsidRPr="00526863" w:rsidRDefault="008577D3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7–</w:t>
            </w: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D664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60" w:type="dxa"/>
            <w:vAlign w:val="center"/>
          </w:tcPr>
          <w:p w14:paraId="59084986" w14:textId="344EF7B7" w:rsidR="00526863" w:rsidRPr="00526863" w:rsidRDefault="009743B3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DD66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577D3">
              <w:rPr>
                <w:rFonts w:ascii="Times New Roman" w:hAnsi="Times New Roman" w:cs="Times New Roman"/>
                <w:sz w:val="20"/>
                <w:szCs w:val="20"/>
              </w:rPr>
              <w:t xml:space="preserve"> mln zł</w:t>
            </w:r>
          </w:p>
        </w:tc>
        <w:tc>
          <w:tcPr>
            <w:tcW w:w="2197" w:type="dxa"/>
            <w:vAlign w:val="center"/>
          </w:tcPr>
          <w:p w14:paraId="2DF978D7" w14:textId="53A33A74" w:rsidR="00526863" w:rsidRPr="00526863" w:rsidRDefault="009743B3" w:rsidP="0052686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środki UE (EFS),</w:t>
            </w:r>
            <w:r w:rsidR="00C914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6645">
              <w:rPr>
                <w:rFonts w:ascii="Times New Roman" w:hAnsi="Times New Roman" w:cs="Times New Roman"/>
                <w:sz w:val="20"/>
                <w:szCs w:val="20"/>
              </w:rPr>
              <w:t>budżet powiatu</w:t>
            </w:r>
          </w:p>
        </w:tc>
      </w:tr>
    </w:tbl>
    <w:bookmarkEnd w:id="16"/>
    <w:p w14:paraId="66219DA0" w14:textId="3D5739CD" w:rsidR="00526863" w:rsidRDefault="00B34B60" w:rsidP="00E31890">
      <w:pPr>
        <w:pStyle w:val="Nagwek"/>
        <w:spacing w:before="60"/>
        <w:jc w:val="center"/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Źródło: Opracowanie własne na podstawie </w:t>
      </w:r>
      <w:r w:rsidRPr="00706692">
        <w:rPr>
          <w:rFonts w:ascii="Times New Roman" w:hAnsi="Times New Roman" w:cs="Times New Roman"/>
          <w:i/>
          <w:sz w:val="20"/>
          <w:szCs w:val="20"/>
        </w:rPr>
        <w:t>Gminn</w:t>
      </w:r>
      <w:r>
        <w:rPr>
          <w:rFonts w:ascii="Times New Roman" w:hAnsi="Times New Roman" w:cs="Times New Roman"/>
          <w:i/>
          <w:sz w:val="20"/>
          <w:szCs w:val="20"/>
        </w:rPr>
        <w:t>ego</w:t>
      </w:r>
      <w:r w:rsidRPr="00706692">
        <w:rPr>
          <w:rFonts w:ascii="Times New Roman" w:hAnsi="Times New Roman" w:cs="Times New Roman"/>
          <w:i/>
          <w:sz w:val="20"/>
          <w:szCs w:val="20"/>
        </w:rPr>
        <w:t xml:space="preserve"> Program</w:t>
      </w:r>
      <w:r>
        <w:rPr>
          <w:rFonts w:ascii="Times New Roman" w:hAnsi="Times New Roman" w:cs="Times New Roman"/>
          <w:i/>
          <w:sz w:val="20"/>
          <w:szCs w:val="20"/>
        </w:rPr>
        <w:t>u</w:t>
      </w:r>
      <w:r w:rsidRPr="00706692">
        <w:rPr>
          <w:rFonts w:ascii="Times New Roman" w:hAnsi="Times New Roman" w:cs="Times New Roman"/>
          <w:i/>
          <w:sz w:val="20"/>
          <w:szCs w:val="20"/>
        </w:rPr>
        <w:t xml:space="preserve"> Rewitalizacji </w:t>
      </w:r>
      <w:r w:rsidR="002C466B">
        <w:rPr>
          <w:rFonts w:ascii="Times New Roman" w:hAnsi="Times New Roman" w:cs="Times New Roman"/>
          <w:i/>
          <w:sz w:val="20"/>
          <w:szCs w:val="20"/>
        </w:rPr>
        <w:t>Gminy Gorzyce</w:t>
      </w:r>
      <w:r w:rsidRPr="00706692">
        <w:rPr>
          <w:rFonts w:ascii="Times New Roman" w:hAnsi="Times New Roman" w:cs="Times New Roman"/>
          <w:i/>
          <w:sz w:val="20"/>
          <w:szCs w:val="20"/>
        </w:rPr>
        <w:t xml:space="preserve">, s. </w:t>
      </w:r>
      <w:r w:rsidR="00E31890">
        <w:rPr>
          <w:rFonts w:ascii="Times New Roman" w:hAnsi="Times New Roman" w:cs="Times New Roman"/>
          <w:i/>
          <w:sz w:val="20"/>
          <w:szCs w:val="20"/>
        </w:rPr>
        <w:t>7</w:t>
      </w:r>
      <w:r w:rsidR="002C466B">
        <w:rPr>
          <w:rFonts w:ascii="Times New Roman" w:hAnsi="Times New Roman" w:cs="Times New Roman"/>
          <w:i/>
          <w:sz w:val="20"/>
          <w:szCs w:val="20"/>
        </w:rPr>
        <w:t>2</w:t>
      </w:r>
      <w:r>
        <w:rPr>
          <w:rFonts w:ascii="Times New Roman" w:hAnsi="Times New Roman" w:cs="Times New Roman"/>
          <w:i/>
          <w:sz w:val="20"/>
          <w:szCs w:val="20"/>
        </w:rPr>
        <w:t>–</w:t>
      </w:r>
      <w:r w:rsidR="00C91487">
        <w:rPr>
          <w:rFonts w:ascii="Times New Roman" w:hAnsi="Times New Roman" w:cs="Times New Roman"/>
          <w:i/>
          <w:sz w:val="20"/>
          <w:szCs w:val="20"/>
        </w:rPr>
        <w:t>90</w:t>
      </w:r>
    </w:p>
    <w:p w14:paraId="5EA05C92" w14:textId="77777777" w:rsidR="00C2319A" w:rsidRDefault="00C2319A" w:rsidP="008C759D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0669A26" w14:textId="37D5D6F2" w:rsidR="00B34B60" w:rsidRPr="00526863" w:rsidRDefault="00B34B60" w:rsidP="00B34B60">
      <w:pPr>
        <w:pStyle w:val="Legenda"/>
        <w:spacing w:after="60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bookmarkStart w:id="17" w:name="_Toc89347158"/>
      <w:r w:rsidRPr="00526863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Tabela </w:t>
      </w:r>
      <w:r w:rsidRPr="00526863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526863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526863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900E8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2</w:t>
      </w:r>
      <w:r w:rsidRPr="00526863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Pr="00B208E8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Charakterystyka uzupełniających przedsięwzięć rewitalizacyjnych</w:t>
      </w:r>
      <w:bookmarkEnd w:id="17"/>
    </w:p>
    <w:tbl>
      <w:tblPr>
        <w:tblStyle w:val="Tabela-Siatka"/>
        <w:tblW w:w="14039" w:type="dxa"/>
        <w:tblInd w:w="-10" w:type="dxa"/>
        <w:tblLook w:val="04A0" w:firstRow="1" w:lastRow="0" w:firstColumn="1" w:lastColumn="0" w:noHBand="0" w:noVBand="1"/>
      </w:tblPr>
      <w:tblGrid>
        <w:gridCol w:w="714"/>
        <w:gridCol w:w="2977"/>
        <w:gridCol w:w="8211"/>
        <w:gridCol w:w="2137"/>
      </w:tblGrid>
      <w:tr w:rsidR="008C759D" w:rsidRPr="00F100D4" w14:paraId="7C869466" w14:textId="77777777" w:rsidTr="007739AC">
        <w:trPr>
          <w:trHeight w:val="397"/>
        </w:trPr>
        <w:tc>
          <w:tcPr>
            <w:tcW w:w="714" w:type="dxa"/>
            <w:shd w:val="clear" w:color="auto" w:fill="D9D9D9" w:themeFill="background1" w:themeFillShade="D9"/>
            <w:vAlign w:val="center"/>
          </w:tcPr>
          <w:p w14:paraId="22A5FAF9" w14:textId="77777777" w:rsidR="008C759D" w:rsidRPr="00F100D4" w:rsidRDefault="008C759D" w:rsidP="008C759D">
            <w:pPr>
              <w:pStyle w:val="Akapitzlist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18" w:name="_Hlk59178169"/>
            <w:r w:rsidRPr="00F100D4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5499F4A7" w14:textId="77777777" w:rsidR="008C759D" w:rsidRPr="00F100D4" w:rsidRDefault="008C759D" w:rsidP="008C759D">
            <w:pPr>
              <w:pStyle w:val="Akapitzlist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b/>
                <w:sz w:val="20"/>
                <w:szCs w:val="20"/>
              </w:rPr>
              <w:t>Nazwa przedsięwzięcia</w:t>
            </w:r>
          </w:p>
        </w:tc>
        <w:tc>
          <w:tcPr>
            <w:tcW w:w="8211" w:type="dxa"/>
            <w:shd w:val="clear" w:color="auto" w:fill="D9D9D9" w:themeFill="background1" w:themeFillShade="D9"/>
            <w:vAlign w:val="center"/>
          </w:tcPr>
          <w:p w14:paraId="314B8E79" w14:textId="77777777" w:rsidR="008C759D" w:rsidRPr="00F100D4" w:rsidRDefault="008C759D" w:rsidP="008C759D">
            <w:pPr>
              <w:pStyle w:val="Akapitzlist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b/>
                <w:sz w:val="20"/>
                <w:szCs w:val="20"/>
              </w:rPr>
              <w:t>Charakterystyka tematyczna przedsięwzięcia</w:t>
            </w:r>
          </w:p>
        </w:tc>
        <w:tc>
          <w:tcPr>
            <w:tcW w:w="2137" w:type="dxa"/>
            <w:shd w:val="clear" w:color="auto" w:fill="D9D9D9" w:themeFill="background1" w:themeFillShade="D9"/>
            <w:vAlign w:val="center"/>
          </w:tcPr>
          <w:p w14:paraId="3AA58FB3" w14:textId="0934C236" w:rsidR="008C759D" w:rsidRPr="00F100D4" w:rsidRDefault="008C759D" w:rsidP="008C759D">
            <w:pPr>
              <w:pStyle w:val="Akapitzlist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Powiązanie z celami rewitalizacji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F100D4">
              <w:rPr>
                <w:rFonts w:ascii="Times New Roman" w:hAnsi="Times New Roman" w:cs="Times New Roman"/>
                <w:b/>
                <w:sz w:val="20"/>
                <w:szCs w:val="20"/>
              </w:rPr>
              <w:t>i kierunkami działań</w:t>
            </w:r>
          </w:p>
        </w:tc>
      </w:tr>
      <w:tr w:rsidR="008C759D" w:rsidRPr="00F100D4" w14:paraId="246D04AA" w14:textId="77777777" w:rsidTr="008C759D">
        <w:trPr>
          <w:trHeight w:val="340"/>
        </w:trPr>
        <w:tc>
          <w:tcPr>
            <w:tcW w:w="714" w:type="dxa"/>
            <w:vAlign w:val="center"/>
          </w:tcPr>
          <w:p w14:paraId="51F80D1B" w14:textId="77777777" w:rsidR="008C759D" w:rsidRPr="00F100D4" w:rsidRDefault="008C759D" w:rsidP="008C759D">
            <w:pPr>
              <w:pStyle w:val="Akapitzlist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7" w:type="dxa"/>
            <w:vAlign w:val="center"/>
          </w:tcPr>
          <w:p w14:paraId="341BAEFC" w14:textId="20142E8E" w:rsidR="008C759D" w:rsidRPr="00BE1934" w:rsidRDefault="00E14CCB" w:rsidP="009743B3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E1934">
              <w:rPr>
                <w:rFonts w:ascii="Times New Roman" w:hAnsi="Times New Roman" w:cs="Times New Roman"/>
                <w:i/>
                <w:sz w:val="20"/>
                <w:szCs w:val="20"/>
              </w:rPr>
              <w:t>Lepszy start w biznesie</w:t>
            </w:r>
          </w:p>
        </w:tc>
        <w:tc>
          <w:tcPr>
            <w:tcW w:w="8211" w:type="dxa"/>
            <w:vAlign w:val="center"/>
          </w:tcPr>
          <w:p w14:paraId="312B9B9A" w14:textId="0EE6CCAD" w:rsidR="00E14CCB" w:rsidRPr="00E14CCB" w:rsidRDefault="00E14CCB" w:rsidP="00E14CC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CCB">
              <w:rPr>
                <w:rFonts w:ascii="Times New Roman" w:hAnsi="Times New Roman" w:cs="Times New Roman"/>
                <w:sz w:val="20"/>
                <w:szCs w:val="20"/>
              </w:rPr>
              <w:t>Stworzenie odpowiednich warunków do rozwoju sfery gospodarczej na terenie obszaru rewitalizacji poprzez realizację projektów podstawowych wymaga uzupełnienia o przedsięwzięcia dodatkowe. Należy pobudzić mieszkańców do przedsiębiorczości, a także zapewnić im możliwości zdobycia odpowiedniej wiedzy i kwalifikacji, a także pomoc przy podejmowaniu własnej działalności gospodarczej. Realizowane zadania będą obejmowały m.in.:</w:t>
            </w:r>
          </w:p>
          <w:p w14:paraId="70FD3F7B" w14:textId="1E71CD89" w:rsidR="00E14CCB" w:rsidRPr="00E14CCB" w:rsidRDefault="00E14CCB" w:rsidP="00E14CC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CCB">
              <w:rPr>
                <w:rFonts w:ascii="Times New Roman" w:hAnsi="Times New Roman" w:cs="Times New Roman"/>
                <w:sz w:val="20"/>
                <w:szCs w:val="20"/>
              </w:rPr>
              <w:t>a) wsparcie doradczo-szkoleniowe dla osób zamierzających rozpocząć prowadzenie działalności gospodarczej uwzględniające indywidualne potrzeby uczestników;</w:t>
            </w:r>
          </w:p>
          <w:p w14:paraId="3E793809" w14:textId="4746BC66" w:rsidR="00E14CCB" w:rsidRPr="00E14CCB" w:rsidRDefault="00E14CCB" w:rsidP="00E14CC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CCB">
              <w:rPr>
                <w:rFonts w:ascii="Times New Roman" w:hAnsi="Times New Roman" w:cs="Times New Roman"/>
                <w:sz w:val="20"/>
                <w:szCs w:val="20"/>
              </w:rPr>
              <w:t>b) bezzwrotne dotacje – przyznanie środków finansowych na rozwój przedsiębiorczości;</w:t>
            </w:r>
          </w:p>
          <w:p w14:paraId="4B678FE7" w14:textId="7FB66DB1" w:rsidR="00E14CCB" w:rsidRPr="00E14CCB" w:rsidRDefault="00E14CCB" w:rsidP="00E14CCB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CCB">
              <w:rPr>
                <w:rFonts w:ascii="Times New Roman" w:hAnsi="Times New Roman" w:cs="Times New Roman"/>
                <w:sz w:val="20"/>
                <w:szCs w:val="20"/>
              </w:rPr>
              <w:t>c) wsparcie pomostowe – wsparcie finansowe może być uzupełnione o wsparcie w postaci usług doradczo-szkoleniowych o charakterze specjalistycznym (indywidualnych i grupowych) oraz pomoc finansową;</w:t>
            </w:r>
          </w:p>
          <w:p w14:paraId="2514BBC9" w14:textId="5647DF61" w:rsidR="008C759D" w:rsidRPr="005477FD" w:rsidRDefault="00E14CCB" w:rsidP="00E14CCB">
            <w:pPr>
              <w:pStyle w:val="Akapitzlist"/>
              <w:tabs>
                <w:tab w:val="left" w:pos="851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4CCB">
              <w:rPr>
                <w:rFonts w:ascii="Times New Roman" w:hAnsi="Times New Roman" w:cs="Times New Roman"/>
                <w:sz w:val="20"/>
                <w:szCs w:val="20"/>
              </w:rPr>
              <w:t>d) pożyczki na uruchomienie działalności gospodarczej przyznawane na warunkach preferencyjnych.</w:t>
            </w:r>
          </w:p>
        </w:tc>
        <w:tc>
          <w:tcPr>
            <w:tcW w:w="2137" w:type="dxa"/>
            <w:vAlign w:val="center"/>
          </w:tcPr>
          <w:p w14:paraId="2774D760" w14:textId="5FEC49B3" w:rsidR="008C759D" w:rsidRPr="00F100D4" w:rsidRDefault="008C759D" w:rsidP="008C759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Cel rewitalizacji </w:t>
            </w:r>
            <w:r w:rsidR="00E14CCB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7EF4EF8D" w14:textId="77777777" w:rsidR="008C759D" w:rsidRDefault="008C759D" w:rsidP="008C759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Kierunek działania </w:t>
            </w:r>
            <w:r w:rsidR="00E14CCB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>.1.</w:t>
            </w:r>
          </w:p>
          <w:p w14:paraId="4877510C" w14:textId="7C2FDB99" w:rsidR="00E14CCB" w:rsidRPr="00F100D4" w:rsidRDefault="00E14CCB" w:rsidP="008C759D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Kierunek działania 1.2.</w:t>
            </w:r>
          </w:p>
        </w:tc>
      </w:tr>
      <w:tr w:rsidR="008C759D" w:rsidRPr="00F100D4" w14:paraId="43FD199C" w14:textId="77777777" w:rsidTr="00E31890">
        <w:tc>
          <w:tcPr>
            <w:tcW w:w="714" w:type="dxa"/>
            <w:vAlign w:val="center"/>
          </w:tcPr>
          <w:p w14:paraId="0558B64B" w14:textId="77777777" w:rsidR="008C759D" w:rsidRPr="00F100D4" w:rsidRDefault="008C759D" w:rsidP="008C759D">
            <w:pPr>
              <w:pStyle w:val="Akapitzlist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7" w:type="dxa"/>
            <w:vAlign w:val="center"/>
          </w:tcPr>
          <w:p w14:paraId="37560821" w14:textId="42E59DE3" w:rsidR="008C759D" w:rsidRPr="00BE1934" w:rsidRDefault="00E14CCB" w:rsidP="008C759D">
            <w:pPr>
              <w:pStyle w:val="Akapitzlist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E1934">
              <w:rPr>
                <w:rFonts w:ascii="Times New Roman" w:hAnsi="Times New Roman" w:cs="Times New Roman"/>
                <w:i/>
                <w:sz w:val="20"/>
                <w:szCs w:val="20"/>
              </w:rPr>
              <w:t>Wsparcie przedsiębiorczości  mieszkańców</w:t>
            </w:r>
          </w:p>
        </w:tc>
        <w:tc>
          <w:tcPr>
            <w:tcW w:w="8211" w:type="dxa"/>
            <w:vAlign w:val="center"/>
          </w:tcPr>
          <w:p w14:paraId="24AC9710" w14:textId="149B1AEF" w:rsidR="00E14CCB" w:rsidRPr="00E14CCB" w:rsidRDefault="00E14CCB" w:rsidP="00E14CCB">
            <w:pPr>
              <w:pStyle w:val="Default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E14CCB">
              <w:rPr>
                <w:rFonts w:asciiTheme="majorBidi" w:hAnsiTheme="majorBidi" w:cstheme="majorBidi"/>
                <w:sz w:val="20"/>
                <w:szCs w:val="20"/>
              </w:rPr>
              <w:t>Realizacja projektu ma na celu świadczenie usług animacyjnych, inkubacyjnych i biznesowych dla wsparcia rozwoju ekonomii społecznej zgodnie z podziałem przyjętym w ramach Krajowego Programu Rozwoju Ekonomii Społecznej. Zadania będą obejmowały m.in.:</w:t>
            </w:r>
          </w:p>
          <w:p w14:paraId="0C2C14F6" w14:textId="1D651194" w:rsidR="00E14CCB" w:rsidRPr="00E14CCB" w:rsidRDefault="00E14CCB" w:rsidP="00E14CCB">
            <w:pPr>
              <w:pStyle w:val="Default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E14CCB">
              <w:rPr>
                <w:rFonts w:asciiTheme="majorBidi" w:hAnsiTheme="majorBidi" w:cstheme="majorBidi"/>
                <w:sz w:val="20"/>
                <w:szCs w:val="20"/>
              </w:rPr>
              <w:t xml:space="preserve">a) usługi umożliwiające uzyskanie/podniesienie wiedzy i rozwijanie umiejętności potrzebnych </w:t>
            </w:r>
            <w:r w:rsidR="00E341E6">
              <w:rPr>
                <w:rFonts w:asciiTheme="majorBidi" w:hAnsiTheme="majorBidi" w:cstheme="majorBidi"/>
                <w:sz w:val="20"/>
                <w:szCs w:val="20"/>
              </w:rPr>
              <w:br/>
            </w:r>
            <w:r w:rsidRPr="00E14CCB">
              <w:rPr>
                <w:rFonts w:asciiTheme="majorBidi" w:hAnsiTheme="majorBidi" w:cstheme="majorBidi"/>
                <w:sz w:val="20"/>
                <w:szCs w:val="20"/>
              </w:rPr>
              <w:t>do założenia i/lub pracy w przedsiębiorstwach społecznych i jego rozwijania;</w:t>
            </w:r>
          </w:p>
          <w:p w14:paraId="203F6501" w14:textId="77777777" w:rsidR="008C759D" w:rsidRDefault="00E14CCB" w:rsidP="00E14CCB">
            <w:pPr>
              <w:tabs>
                <w:tab w:val="left" w:pos="851"/>
              </w:tabs>
              <w:spacing w:line="276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E14CCB">
              <w:rPr>
                <w:rFonts w:asciiTheme="majorBidi" w:hAnsiTheme="majorBidi" w:cstheme="majorBidi"/>
                <w:sz w:val="20"/>
                <w:szCs w:val="20"/>
              </w:rPr>
              <w:t>b) usługi polegające na dostarczaniu i rozwijaniu kompetencji i kwalifikacji zawodowych potrzebnych do pracy w przedsiębiorstwie społecznym;</w:t>
            </w:r>
          </w:p>
          <w:p w14:paraId="0481E805" w14:textId="49600A92" w:rsidR="00E14CCB" w:rsidRPr="00E14CCB" w:rsidRDefault="00E14CCB" w:rsidP="00E14CCB">
            <w:pPr>
              <w:pStyle w:val="Default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E14CCB">
              <w:rPr>
                <w:rFonts w:asciiTheme="majorBidi" w:hAnsiTheme="majorBidi" w:cstheme="majorBidi"/>
                <w:sz w:val="20"/>
                <w:szCs w:val="20"/>
              </w:rPr>
              <w:t>c) wsparcie finansowe (dotacje) na tworzenie miejsc pracy dla osób zagrożonych ubóstwem lub wykluczeniem społecznym;</w:t>
            </w:r>
          </w:p>
          <w:p w14:paraId="06AEAD49" w14:textId="04825889" w:rsidR="00E14CCB" w:rsidRPr="00E14CCB" w:rsidRDefault="00E14CCB" w:rsidP="00E14CCB">
            <w:pPr>
              <w:pStyle w:val="Default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E14CCB">
              <w:rPr>
                <w:rFonts w:asciiTheme="majorBidi" w:hAnsiTheme="majorBidi" w:cstheme="majorBidi"/>
                <w:sz w:val="20"/>
                <w:szCs w:val="20"/>
              </w:rPr>
              <w:t>d) udzielanie wsparcia pomostowego w formie finansowej oraz w formie zindywidualizowanych usług;</w:t>
            </w:r>
          </w:p>
          <w:p w14:paraId="02174AC1" w14:textId="5A966259" w:rsidR="00E14CCB" w:rsidRPr="00E14CCB" w:rsidRDefault="00E14CCB" w:rsidP="00E14CCB">
            <w:pPr>
              <w:tabs>
                <w:tab w:val="left" w:pos="851"/>
              </w:tabs>
              <w:spacing w:line="276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E14CCB">
              <w:rPr>
                <w:rFonts w:asciiTheme="majorBidi" w:hAnsiTheme="majorBidi" w:cstheme="majorBidi"/>
                <w:sz w:val="20"/>
                <w:szCs w:val="20"/>
              </w:rPr>
              <w:t>e) usługi polegające na podnoszeniu kwalifikacji pracowników podmiotów ekonomii społecznej.</w:t>
            </w:r>
          </w:p>
        </w:tc>
        <w:tc>
          <w:tcPr>
            <w:tcW w:w="2137" w:type="dxa"/>
            <w:vAlign w:val="center"/>
          </w:tcPr>
          <w:p w14:paraId="529B7B72" w14:textId="77777777" w:rsidR="008C759D" w:rsidRPr="00F100D4" w:rsidRDefault="008C759D" w:rsidP="008C759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>Cel rewitalizacji 1.</w:t>
            </w:r>
          </w:p>
          <w:p w14:paraId="1CB46C0E" w14:textId="77777777" w:rsidR="008C759D" w:rsidRDefault="008C759D" w:rsidP="00AD26E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>Kierunek działania 1.</w:t>
            </w:r>
            <w:r w:rsidR="00E14CCB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  <w:p w14:paraId="39E291B8" w14:textId="2235FBEF" w:rsidR="00E14CCB" w:rsidRPr="00F100D4" w:rsidRDefault="00E14CCB" w:rsidP="00AD26E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Kierunek działania 1.2.</w:t>
            </w:r>
          </w:p>
        </w:tc>
      </w:tr>
      <w:tr w:rsidR="008C759D" w:rsidRPr="00F100D4" w14:paraId="453EFA2E" w14:textId="77777777" w:rsidTr="008C759D">
        <w:trPr>
          <w:trHeight w:val="340"/>
        </w:trPr>
        <w:tc>
          <w:tcPr>
            <w:tcW w:w="714" w:type="dxa"/>
            <w:vAlign w:val="center"/>
          </w:tcPr>
          <w:p w14:paraId="5FCC4060" w14:textId="77777777" w:rsidR="008C759D" w:rsidRPr="00F100D4" w:rsidRDefault="008C759D" w:rsidP="008C759D">
            <w:pPr>
              <w:pStyle w:val="Akapitzlist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7" w:type="dxa"/>
            <w:vAlign w:val="center"/>
          </w:tcPr>
          <w:p w14:paraId="39CE8063" w14:textId="511E1E0A" w:rsidR="008C759D" w:rsidRPr="00BE1934" w:rsidRDefault="003F410B" w:rsidP="00AD26E2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E1934">
              <w:rPr>
                <w:rFonts w:ascii="Times New Roman" w:hAnsi="Times New Roman" w:cs="Times New Roman"/>
                <w:i/>
                <w:sz w:val="20"/>
                <w:szCs w:val="20"/>
              </w:rPr>
              <w:t>Podniesienie poziomu kształcenia</w:t>
            </w:r>
          </w:p>
        </w:tc>
        <w:tc>
          <w:tcPr>
            <w:tcW w:w="8211" w:type="dxa"/>
            <w:vAlign w:val="center"/>
          </w:tcPr>
          <w:p w14:paraId="1BD92782" w14:textId="178B3CEA" w:rsidR="003F410B" w:rsidRPr="003F410B" w:rsidRDefault="003F410B" w:rsidP="003F410B">
            <w:pPr>
              <w:pStyle w:val="Default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3F410B">
              <w:rPr>
                <w:rFonts w:asciiTheme="majorBidi" w:hAnsiTheme="majorBidi" w:cstheme="majorBidi"/>
                <w:sz w:val="20"/>
                <w:szCs w:val="20"/>
              </w:rPr>
              <w:t xml:space="preserve">Przygotowanie osób w wieku przedprodukcyjnym oraz produkcyjnym do aktualnej, a także prognozowanej sytuacji na rynku pracy jest istotne z punktu widzenia ograniczenia bezrobocia oraz </w:t>
            </w:r>
            <w:r w:rsidRPr="003F410B">
              <w:rPr>
                <w:rFonts w:asciiTheme="majorBidi" w:hAnsiTheme="majorBidi" w:cstheme="majorBidi"/>
                <w:sz w:val="20"/>
                <w:szCs w:val="20"/>
              </w:rPr>
              <w:lastRenderedPageBreak/>
              <w:t>aktywizacji zawodowej. Istotne jest, aby zadbać o przygotowanie dzieci i młodzieży do radzenia sobie na rynku pracy i kształtowanie w nich przedsiębiorczych postaw już na etapie szkolnym. Projekt przewiduje zadania na wielu płaszczyznach:</w:t>
            </w:r>
          </w:p>
          <w:p w14:paraId="74CD6EFB" w14:textId="53AC98E0" w:rsidR="003F410B" w:rsidRPr="003F410B" w:rsidRDefault="008D7627" w:rsidP="003F410B">
            <w:pPr>
              <w:pStyle w:val="Default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- </w:t>
            </w:r>
            <w:r w:rsidR="003F410B" w:rsidRPr="003F410B">
              <w:rPr>
                <w:rFonts w:asciiTheme="majorBidi" w:hAnsiTheme="majorBidi" w:cstheme="majorBidi"/>
                <w:sz w:val="20"/>
                <w:szCs w:val="20"/>
              </w:rPr>
              <w:t>kształcenie kompetencji kluczowych niezbędnych na rynku pracy oraz właściwych postaw/umiejętności (kreatywności, innowacyjności oraz pracy zespołowej);</w:t>
            </w:r>
          </w:p>
          <w:p w14:paraId="08277B56" w14:textId="1F71A83D" w:rsidR="003F410B" w:rsidRPr="003F410B" w:rsidRDefault="008D7627" w:rsidP="003F410B">
            <w:pPr>
              <w:pStyle w:val="Default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- </w:t>
            </w:r>
            <w:r w:rsidR="003F410B" w:rsidRPr="003F410B">
              <w:rPr>
                <w:rFonts w:asciiTheme="majorBidi" w:hAnsiTheme="majorBidi" w:cstheme="majorBidi"/>
                <w:sz w:val="20"/>
                <w:szCs w:val="20"/>
              </w:rPr>
              <w:t>doskonalenie umiejętności i kompetencji zawodowych nauczycieli w zakresie stosowania metod oraz form organizacyjnych sprzyjających kształtowaniu i rozwijaniu u uczniów kompetencji kluczowych niezbędnych na rynku pracy oraz właściwych postaw/umiejętności (kreatywności, innowacyjności oraz pracy zespołowej);</w:t>
            </w:r>
          </w:p>
          <w:p w14:paraId="422023D1" w14:textId="1E515E10" w:rsidR="008C759D" w:rsidRPr="003F410B" w:rsidRDefault="003F410B" w:rsidP="008A2A3E">
            <w:pPr>
              <w:pStyle w:val="Default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- </w:t>
            </w:r>
            <w:r w:rsidRPr="003F410B">
              <w:rPr>
                <w:rFonts w:asciiTheme="majorBidi" w:hAnsiTheme="majorBidi" w:cstheme="majorBidi"/>
                <w:sz w:val="20"/>
                <w:szCs w:val="20"/>
              </w:rPr>
              <w:t>kształtowanie i rozwijanie u uczniów kompetencji kluczowych niezbędnych na rynku pracy oraz właściwych postaw/umiejętności (kreatywności, innowacyjności oraz pracy zespołowej).</w:t>
            </w:r>
          </w:p>
        </w:tc>
        <w:tc>
          <w:tcPr>
            <w:tcW w:w="2137" w:type="dxa"/>
            <w:vAlign w:val="center"/>
          </w:tcPr>
          <w:p w14:paraId="2206EB3C" w14:textId="52C0816F" w:rsidR="00AD26E2" w:rsidRPr="00F100D4" w:rsidRDefault="00AD26E2" w:rsidP="00AD26E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Cel rewitalizacji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660AD833" w14:textId="21B50465" w:rsidR="008C759D" w:rsidRPr="00F100D4" w:rsidRDefault="00AD26E2" w:rsidP="003F410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Kierunek działania 1.1.</w:t>
            </w:r>
          </w:p>
          <w:p w14:paraId="4914FD1C" w14:textId="2B091FA9" w:rsidR="008C759D" w:rsidRPr="00F100D4" w:rsidRDefault="008C759D" w:rsidP="008C759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Kierunek działania </w:t>
            </w:r>
            <w:r w:rsidR="003F410B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="003F410B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8C759D" w:rsidRPr="00F100D4" w14:paraId="2D6FCF5A" w14:textId="77777777" w:rsidTr="008C759D">
        <w:trPr>
          <w:trHeight w:val="340"/>
        </w:trPr>
        <w:tc>
          <w:tcPr>
            <w:tcW w:w="714" w:type="dxa"/>
            <w:vAlign w:val="center"/>
          </w:tcPr>
          <w:p w14:paraId="1C109CD7" w14:textId="77777777" w:rsidR="008C759D" w:rsidRPr="00F100D4" w:rsidRDefault="008C759D" w:rsidP="008C759D">
            <w:pPr>
              <w:pStyle w:val="Akapitzlist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2977" w:type="dxa"/>
            <w:vAlign w:val="center"/>
          </w:tcPr>
          <w:p w14:paraId="445DADAF" w14:textId="6BCB0BE9" w:rsidR="008C759D" w:rsidRPr="00BE1934" w:rsidRDefault="003F410B" w:rsidP="00AD26E2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E1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Modernizacja budynków użyteczności publicznej oraz poprawa estetyki </w:t>
            </w:r>
            <w:r w:rsidR="00E341E6">
              <w:rPr>
                <w:rFonts w:ascii="Times New Roman" w:hAnsi="Times New Roman" w:cs="Times New Roman"/>
                <w:i/>
                <w:sz w:val="20"/>
                <w:szCs w:val="20"/>
              </w:rPr>
              <w:br/>
            </w:r>
            <w:r w:rsidRPr="00BE1934">
              <w:rPr>
                <w:rFonts w:ascii="Times New Roman" w:hAnsi="Times New Roman" w:cs="Times New Roman"/>
                <w:i/>
                <w:sz w:val="20"/>
                <w:szCs w:val="20"/>
              </w:rPr>
              <w:t>i funkcjonalności przestrzeni publicznych</w:t>
            </w:r>
          </w:p>
        </w:tc>
        <w:tc>
          <w:tcPr>
            <w:tcW w:w="8211" w:type="dxa"/>
            <w:vAlign w:val="center"/>
          </w:tcPr>
          <w:p w14:paraId="58DCFAA6" w14:textId="32924CC7" w:rsidR="008C759D" w:rsidRPr="008D7627" w:rsidRDefault="008D7627" w:rsidP="008A2A3E">
            <w:pPr>
              <w:pStyle w:val="Default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8D7627">
              <w:rPr>
                <w:rFonts w:asciiTheme="majorBidi" w:hAnsiTheme="majorBidi" w:cstheme="majorBidi"/>
                <w:sz w:val="20"/>
                <w:szCs w:val="20"/>
              </w:rPr>
              <w:t xml:space="preserve">Projekt przewiduje wykonanie prac remontowych i modernizacyjnych w celu zwiększenia użyteczności oraz funkcjonalności budynków będących w zasobie gminy. Poprawi to zakres oraz poziom obsługi mieszkańców w zapewnianiu podstawowych potrzeb, a także tych drugiego rzędu. Przedsięwzięcie obejmuje również działania związane z zagospodarowaniem przestrzeni publicznych, w tym m.in. zagospodarowaniem przestrzeni parkingu przy zabytkowym kościele parafialnym pw. św. Franciszka Salazego i św. Andrzeja Boboli w Gorzycach z osadzeniem </w:t>
            </w:r>
            <w:r w:rsidR="00E341E6">
              <w:rPr>
                <w:rFonts w:asciiTheme="majorBidi" w:hAnsiTheme="majorBidi" w:cstheme="majorBidi"/>
                <w:sz w:val="20"/>
                <w:szCs w:val="20"/>
              </w:rPr>
              <w:br/>
            </w:r>
            <w:r w:rsidRPr="008D7627">
              <w:rPr>
                <w:rFonts w:asciiTheme="majorBidi" w:hAnsiTheme="majorBidi" w:cstheme="majorBidi"/>
                <w:sz w:val="20"/>
                <w:szCs w:val="20"/>
              </w:rPr>
              <w:t>w centralnej części przestrzeni parkingowej zabytkowego Pomnika Grunwaldzkiego.</w:t>
            </w:r>
          </w:p>
        </w:tc>
        <w:tc>
          <w:tcPr>
            <w:tcW w:w="2137" w:type="dxa"/>
            <w:vAlign w:val="center"/>
          </w:tcPr>
          <w:p w14:paraId="473AFF5C" w14:textId="177F55C4" w:rsidR="00AD26E2" w:rsidRPr="00F100D4" w:rsidRDefault="00AD26E2" w:rsidP="00AD26E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Cel rewitalizacji </w:t>
            </w:r>
            <w:r w:rsidR="008D7627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3D633687" w14:textId="1BDB5497" w:rsidR="00AD26E2" w:rsidRDefault="00AD26E2" w:rsidP="00AD26E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Kierunek działania 1.</w:t>
            </w:r>
            <w:r w:rsidR="008D7627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71323032" w14:textId="2F521306" w:rsidR="008C759D" w:rsidRPr="00F100D4" w:rsidRDefault="00AD26E2" w:rsidP="00AD26E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Kierunek działania 2.</w:t>
            </w:r>
            <w:r w:rsidR="008D7627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8C759D" w:rsidRPr="00F100D4" w14:paraId="4CB5FBDC" w14:textId="77777777" w:rsidTr="008C759D">
        <w:trPr>
          <w:trHeight w:val="340"/>
        </w:trPr>
        <w:tc>
          <w:tcPr>
            <w:tcW w:w="714" w:type="dxa"/>
            <w:vAlign w:val="center"/>
          </w:tcPr>
          <w:p w14:paraId="35726A5D" w14:textId="77777777" w:rsidR="008C759D" w:rsidRPr="00F100D4" w:rsidRDefault="008C759D" w:rsidP="008C759D">
            <w:pPr>
              <w:pStyle w:val="Akapitzlist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7" w:type="dxa"/>
            <w:vAlign w:val="center"/>
          </w:tcPr>
          <w:p w14:paraId="0167543F" w14:textId="7DDD8F52" w:rsidR="008C759D" w:rsidRPr="00BE1934" w:rsidRDefault="008D7627" w:rsidP="00AD26E2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E1934">
              <w:rPr>
                <w:rFonts w:ascii="Times New Roman" w:hAnsi="Times New Roman" w:cs="Times New Roman"/>
                <w:i/>
                <w:sz w:val="20"/>
                <w:szCs w:val="20"/>
              </w:rPr>
              <w:t>Rozwój opieki żłobkowe</w:t>
            </w:r>
            <w:r w:rsidR="00E341E6">
              <w:rPr>
                <w:rFonts w:ascii="Times New Roman" w:hAnsi="Times New Roman" w:cs="Times New Roman"/>
                <w:i/>
                <w:sz w:val="20"/>
                <w:szCs w:val="20"/>
              </w:rPr>
              <w:t>j</w:t>
            </w:r>
            <w:r w:rsidR="00E341E6">
              <w:rPr>
                <w:rFonts w:ascii="Times New Roman" w:hAnsi="Times New Roman" w:cs="Times New Roman"/>
                <w:i/>
                <w:sz w:val="20"/>
                <w:szCs w:val="20"/>
              </w:rPr>
              <w:br/>
            </w:r>
            <w:r w:rsidRPr="00BE1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i przedszkolnej</w:t>
            </w:r>
          </w:p>
        </w:tc>
        <w:tc>
          <w:tcPr>
            <w:tcW w:w="8211" w:type="dxa"/>
            <w:vAlign w:val="center"/>
          </w:tcPr>
          <w:p w14:paraId="74179BEC" w14:textId="31983447" w:rsidR="008C759D" w:rsidRPr="008A2A3E" w:rsidRDefault="008A2A3E" w:rsidP="008A2A3E">
            <w:pPr>
              <w:pStyle w:val="Default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8A2A3E">
              <w:rPr>
                <w:rFonts w:asciiTheme="majorBidi" w:hAnsiTheme="majorBidi" w:cstheme="majorBidi"/>
                <w:sz w:val="20"/>
                <w:szCs w:val="20"/>
              </w:rPr>
              <w:t xml:space="preserve">Aby podjąć zatrudnienie lub założyć własną działalność gospodarczą, mieszkańcy muszą mieć zapewnioną opiekę nad swoimi dziećmi. Dostępność do tego typu usług zachęci młodych rodziców do aktywności zawodowej. W ramach przedsięwzięcia przewiduje się tworzenie m.in.: nowych podmiotów opieki nad dziećmi do lat 3 (m.in. żłobki, żłobki przyzakładowe, kluby dziecięce); miejsc opieki nad dziećmi do lat 3 w formie dziennego opiekuna; nowych miejsc opieki w istniejących instytucjach opieki nad dziećmi (m.in. żłobkach, żłobkach przyzakładowych, klubach dziecięcych); zwiększenie dostępności usług opieki nad dziećmi (w tym poprzez pokrycie kosztów opieki) dla osób znajdujących się w trudnej sytuacji, dla których obowiązek opieki nad dziećmi stanowi barierę </w:t>
            </w:r>
            <w:r w:rsidR="00E341E6">
              <w:rPr>
                <w:rFonts w:asciiTheme="majorBidi" w:hAnsiTheme="majorBidi" w:cstheme="majorBidi"/>
                <w:sz w:val="20"/>
                <w:szCs w:val="20"/>
              </w:rPr>
              <w:br/>
            </w:r>
            <w:r w:rsidRPr="008A2A3E">
              <w:rPr>
                <w:rFonts w:asciiTheme="majorBidi" w:hAnsiTheme="majorBidi" w:cstheme="majorBidi"/>
                <w:sz w:val="20"/>
                <w:szCs w:val="20"/>
              </w:rPr>
              <w:t>w dostępie do rynku pracy.</w:t>
            </w:r>
          </w:p>
        </w:tc>
        <w:tc>
          <w:tcPr>
            <w:tcW w:w="2137" w:type="dxa"/>
            <w:vAlign w:val="center"/>
          </w:tcPr>
          <w:p w14:paraId="3202FA33" w14:textId="77777777" w:rsidR="00AD26E2" w:rsidRPr="00F100D4" w:rsidRDefault="00AD26E2" w:rsidP="00AD26E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Cel rewitalizacji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70379BFC" w14:textId="77777777" w:rsidR="008C759D" w:rsidRDefault="00AD26E2" w:rsidP="00AD26E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Kierunek działania 1.1.</w:t>
            </w:r>
          </w:p>
          <w:p w14:paraId="10E364DA" w14:textId="77777777" w:rsidR="008A2A3E" w:rsidRDefault="008A2A3E" w:rsidP="00AD26E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Kierunek działania 1.2.</w:t>
            </w:r>
          </w:p>
          <w:p w14:paraId="742DDC34" w14:textId="77777777" w:rsidR="008A2A3E" w:rsidRDefault="008A2A3E" w:rsidP="00AD26E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Cel rewitalizacji 2.</w:t>
            </w:r>
          </w:p>
          <w:p w14:paraId="68923988" w14:textId="5DF060C4" w:rsidR="008A2A3E" w:rsidRPr="00AD26E2" w:rsidRDefault="008A2A3E" w:rsidP="00AD26E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Kierunek działania 2.2.</w:t>
            </w:r>
          </w:p>
        </w:tc>
      </w:tr>
      <w:tr w:rsidR="008C759D" w:rsidRPr="00F100D4" w14:paraId="75E587DC" w14:textId="77777777" w:rsidTr="00E31890">
        <w:tc>
          <w:tcPr>
            <w:tcW w:w="714" w:type="dxa"/>
            <w:vAlign w:val="center"/>
          </w:tcPr>
          <w:p w14:paraId="7C8BFE82" w14:textId="77777777" w:rsidR="008C759D" w:rsidRPr="00F100D4" w:rsidRDefault="008C759D" w:rsidP="008C759D">
            <w:pPr>
              <w:pStyle w:val="Akapitzlist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977" w:type="dxa"/>
            <w:vAlign w:val="center"/>
          </w:tcPr>
          <w:p w14:paraId="21AFCE65" w14:textId="0D29292F" w:rsidR="008C759D" w:rsidRPr="00BE1934" w:rsidRDefault="00AD26E2" w:rsidP="008C759D">
            <w:pPr>
              <w:pStyle w:val="Akapitzlist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E1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Organizacja wydarzeń </w:t>
            </w:r>
            <w:r w:rsidR="008A2A3E" w:rsidRPr="00BE1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i spotkań </w:t>
            </w:r>
            <w:r w:rsidRPr="00BE1934">
              <w:rPr>
                <w:rFonts w:ascii="Times New Roman" w:hAnsi="Times New Roman" w:cs="Times New Roman"/>
                <w:i/>
                <w:sz w:val="20"/>
                <w:szCs w:val="20"/>
              </w:rPr>
              <w:t>kulturalnych</w:t>
            </w:r>
            <w:r w:rsidR="008A2A3E" w:rsidRPr="00BE1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oraz sportowych</w:t>
            </w:r>
          </w:p>
        </w:tc>
        <w:tc>
          <w:tcPr>
            <w:tcW w:w="8211" w:type="dxa"/>
            <w:vAlign w:val="center"/>
          </w:tcPr>
          <w:p w14:paraId="708DB442" w14:textId="371A544C" w:rsidR="008C759D" w:rsidRPr="008A2A3E" w:rsidRDefault="008A2A3E" w:rsidP="008A2A3E">
            <w:pPr>
              <w:pStyle w:val="Default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8A2A3E">
              <w:rPr>
                <w:rFonts w:asciiTheme="majorBidi" w:hAnsiTheme="majorBidi" w:cstheme="majorBidi"/>
                <w:sz w:val="20"/>
                <w:szCs w:val="20"/>
              </w:rPr>
              <w:t>W celu budowania tożsamości miejsca przez aktywnych i zintegrowanych mieszkańców należy organizować różnego rodzaju imprezy okolicznościowe oraz przedsięwzięcia. W ramach projektu planuje się organizację cyklicznych oraz okazjonalnych wydarzeń kulturalnych oraz sportowych. Zagospodarowanie przestrzeni publicznej obszaru rewitalizacji, w tym przede wszystkim realizacja projektu „Techniczny ogród” stworzy idealne warunki do scalania lokalnej społeczności.</w:t>
            </w:r>
          </w:p>
        </w:tc>
        <w:tc>
          <w:tcPr>
            <w:tcW w:w="2137" w:type="dxa"/>
            <w:vAlign w:val="center"/>
          </w:tcPr>
          <w:p w14:paraId="07493154" w14:textId="77777777" w:rsidR="008C759D" w:rsidRPr="00F100D4" w:rsidRDefault="008C759D" w:rsidP="008C759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>Cel rewitalizacji 1.</w:t>
            </w:r>
          </w:p>
          <w:p w14:paraId="4F8ADA6F" w14:textId="50E64D39" w:rsidR="008C759D" w:rsidRPr="00F100D4" w:rsidRDefault="008C759D" w:rsidP="008A2A3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>Kierunek działania 1.1.</w:t>
            </w:r>
          </w:p>
          <w:p w14:paraId="1CEAC71E" w14:textId="1F7B7DBD" w:rsidR="008C759D" w:rsidRPr="00F100D4" w:rsidRDefault="008C759D" w:rsidP="008C759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Kierunek działania </w:t>
            </w:r>
            <w:r w:rsidR="008A2A3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>.2.</w:t>
            </w:r>
          </w:p>
        </w:tc>
      </w:tr>
      <w:tr w:rsidR="008C759D" w:rsidRPr="00F100D4" w14:paraId="4E2BAF7A" w14:textId="77777777" w:rsidTr="008C759D">
        <w:trPr>
          <w:trHeight w:val="340"/>
        </w:trPr>
        <w:tc>
          <w:tcPr>
            <w:tcW w:w="714" w:type="dxa"/>
            <w:vAlign w:val="center"/>
          </w:tcPr>
          <w:p w14:paraId="019A0B72" w14:textId="77777777" w:rsidR="008C759D" w:rsidRPr="00F100D4" w:rsidRDefault="008C759D" w:rsidP="008C759D">
            <w:pPr>
              <w:pStyle w:val="Akapitzlist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  <w:vAlign w:val="center"/>
          </w:tcPr>
          <w:p w14:paraId="0DB5C618" w14:textId="4D919310" w:rsidR="008C759D" w:rsidRPr="00F100D4" w:rsidRDefault="008A2A3E" w:rsidP="008C759D">
            <w:pPr>
              <w:pStyle w:val="Akapitzlist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E1934">
              <w:rPr>
                <w:rFonts w:ascii="Times New Roman" w:hAnsi="Times New Roman" w:cs="Times New Roman"/>
                <w:i/>
                <w:sz w:val="20"/>
                <w:szCs w:val="20"/>
              </w:rPr>
              <w:t>Modernizacja osiedlowej</w:t>
            </w:r>
            <w:r w:rsidR="00663C0E" w:rsidRPr="00BE1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sieci komputerowej</w:t>
            </w:r>
          </w:p>
        </w:tc>
        <w:tc>
          <w:tcPr>
            <w:tcW w:w="8211" w:type="dxa"/>
            <w:vAlign w:val="center"/>
          </w:tcPr>
          <w:p w14:paraId="117D4A9C" w14:textId="170A8F6A" w:rsidR="008C759D" w:rsidRPr="00663C0E" w:rsidRDefault="00663C0E" w:rsidP="00663C0E">
            <w:pPr>
              <w:pStyle w:val="Default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663C0E">
              <w:rPr>
                <w:rFonts w:asciiTheme="majorBidi" w:hAnsiTheme="majorBidi" w:cstheme="majorBidi"/>
                <w:sz w:val="20"/>
                <w:szCs w:val="20"/>
              </w:rPr>
              <w:t>W dobie dzisiejszych możliwości, ciągłego rozwoju technologii, a co za tym idzie technicznych wymagań związanych z efektywnością i jakością wykonywanej pracy czy nauki, konieczna jest modernizacja sieci komputerowej. Głównym zadaniem w ramach realizowanego projektu będzie wymiana dotychczasowego okablowania na kable światłowodowe oraz zastosowanie odpowiednich urządzeń technicznych. Celem jest poprawa dostępu mieszkańców do wysokiej jakości usług.</w:t>
            </w:r>
          </w:p>
        </w:tc>
        <w:tc>
          <w:tcPr>
            <w:tcW w:w="2137" w:type="dxa"/>
            <w:vAlign w:val="center"/>
          </w:tcPr>
          <w:p w14:paraId="3F15447E" w14:textId="2488A71A" w:rsidR="008C759D" w:rsidRPr="00F100D4" w:rsidRDefault="008C759D" w:rsidP="008C759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Cel rewitalizacji </w:t>
            </w:r>
            <w:r w:rsidR="00663C0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0CF4EDA1" w14:textId="77777777" w:rsidR="008C759D" w:rsidRDefault="008C759D" w:rsidP="00AD26E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Kierunek działania </w:t>
            </w:r>
            <w:r w:rsidR="00663C0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>.1.</w:t>
            </w:r>
          </w:p>
          <w:p w14:paraId="7FE7D51A" w14:textId="7BE74DB0" w:rsidR="00663C0E" w:rsidRDefault="00663C0E" w:rsidP="00AD26E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Cel rewitalizacji 2.</w:t>
            </w:r>
          </w:p>
          <w:p w14:paraId="1F850C0A" w14:textId="4C1FD5B1" w:rsidR="00663C0E" w:rsidRPr="00F100D4" w:rsidRDefault="00663C0E" w:rsidP="00AD26E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Kierunek działania 2.2.</w:t>
            </w:r>
          </w:p>
        </w:tc>
      </w:tr>
      <w:tr w:rsidR="008C759D" w:rsidRPr="00F100D4" w14:paraId="6FC134DA" w14:textId="77777777" w:rsidTr="00E31890">
        <w:trPr>
          <w:trHeight w:val="340"/>
        </w:trPr>
        <w:tc>
          <w:tcPr>
            <w:tcW w:w="714" w:type="dxa"/>
            <w:vAlign w:val="center"/>
          </w:tcPr>
          <w:p w14:paraId="7CF7BEF9" w14:textId="77777777" w:rsidR="008C759D" w:rsidRPr="00F100D4" w:rsidRDefault="008C759D" w:rsidP="008C759D">
            <w:pPr>
              <w:pStyle w:val="Akapitzlist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  <w:vAlign w:val="center"/>
          </w:tcPr>
          <w:p w14:paraId="476646A0" w14:textId="4C41DCB1" w:rsidR="008C759D" w:rsidRPr="00BE1934" w:rsidRDefault="00663C0E" w:rsidP="008C759D">
            <w:pPr>
              <w:pStyle w:val="Akapitzlist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E1934">
              <w:rPr>
                <w:rFonts w:ascii="Times New Roman" w:hAnsi="Times New Roman" w:cs="Times New Roman"/>
                <w:i/>
                <w:sz w:val="20"/>
                <w:szCs w:val="20"/>
              </w:rPr>
              <w:t>Tworzenie infrastruktury społecznej, zdrowotnej</w:t>
            </w:r>
            <w:r w:rsidR="00E341E6">
              <w:rPr>
                <w:rFonts w:ascii="Times New Roman" w:hAnsi="Times New Roman" w:cs="Times New Roman"/>
                <w:i/>
                <w:sz w:val="20"/>
                <w:szCs w:val="20"/>
              </w:rPr>
              <w:br/>
            </w:r>
            <w:r w:rsidRPr="00BE1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i opiekuńczej</w:t>
            </w:r>
          </w:p>
        </w:tc>
        <w:tc>
          <w:tcPr>
            <w:tcW w:w="8211" w:type="dxa"/>
            <w:vAlign w:val="center"/>
          </w:tcPr>
          <w:p w14:paraId="103AE3E8" w14:textId="0820AC8C" w:rsidR="00663C0E" w:rsidRPr="00663C0E" w:rsidRDefault="00746D25" w:rsidP="00663C0E">
            <w:pPr>
              <w:pStyle w:val="Default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Przewiduje się</w:t>
            </w:r>
            <w:r w:rsidR="00663C0E" w:rsidRPr="00663C0E">
              <w:rPr>
                <w:rFonts w:asciiTheme="majorBidi" w:hAnsiTheme="majorBidi" w:cstheme="majorBidi"/>
                <w:sz w:val="20"/>
                <w:szCs w:val="20"/>
              </w:rPr>
              <w:t xml:space="preserve"> przede wszystkim działa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nia</w:t>
            </w:r>
            <w:r w:rsidR="00663C0E" w:rsidRPr="00663C0E">
              <w:rPr>
                <w:rFonts w:asciiTheme="majorBidi" w:hAnsiTheme="majorBidi" w:cstheme="majorBidi"/>
                <w:sz w:val="20"/>
                <w:szCs w:val="20"/>
              </w:rPr>
              <w:t xml:space="preserve"> na rzecz deinstytucjonalizacji opieki nad osobami niesamodzielnymi poprzez rozwój alternatywnych form opieki nad ww. osobami (w tym osobami starszymi), obejmując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e</w:t>
            </w:r>
            <w:r w:rsidR="00663C0E" w:rsidRPr="00663C0E">
              <w:rPr>
                <w:rFonts w:asciiTheme="majorBidi" w:hAnsiTheme="majorBidi" w:cstheme="majorBidi"/>
                <w:sz w:val="20"/>
                <w:szCs w:val="20"/>
              </w:rPr>
              <w:t>:</w:t>
            </w:r>
          </w:p>
          <w:p w14:paraId="3E45FC9F" w14:textId="54BAD122" w:rsidR="00663C0E" w:rsidRPr="00663C0E" w:rsidRDefault="00663C0E" w:rsidP="00663C0E">
            <w:pPr>
              <w:pStyle w:val="Default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663C0E">
              <w:rPr>
                <w:rFonts w:asciiTheme="majorBidi" w:hAnsiTheme="majorBidi" w:cstheme="majorBidi"/>
                <w:sz w:val="20"/>
                <w:szCs w:val="20"/>
              </w:rPr>
              <w:t>1) Tworzenie miejsc świadczenia usług opiekuńczych w formie usług świadczonych w społeczności lokalnej w nowych jak i istniejących placówkach zapewniających opiekę dzienną i całodobową</w:t>
            </w:r>
            <w:r w:rsidR="00E341E6">
              <w:rPr>
                <w:rFonts w:asciiTheme="majorBidi" w:hAnsiTheme="majorBidi" w:cstheme="majorBidi"/>
                <w:sz w:val="20"/>
                <w:szCs w:val="20"/>
              </w:rPr>
              <w:t>,</w:t>
            </w:r>
            <w:r w:rsidR="00E341E6">
              <w:rPr>
                <w:rFonts w:asciiTheme="majorBidi" w:hAnsiTheme="majorBidi" w:cstheme="majorBidi"/>
                <w:sz w:val="20"/>
                <w:szCs w:val="20"/>
              </w:rPr>
              <w:br/>
            </w:r>
            <w:r w:rsidRPr="00663C0E">
              <w:rPr>
                <w:rFonts w:asciiTheme="majorBidi" w:hAnsiTheme="majorBidi" w:cstheme="majorBidi"/>
                <w:sz w:val="20"/>
                <w:szCs w:val="20"/>
              </w:rPr>
              <w:t xml:space="preserve">w tym osób starszych, niepełnosprawnych, chorych (m.in. powstanie domu opieki osób starszych). </w:t>
            </w:r>
          </w:p>
          <w:p w14:paraId="1DF9223A" w14:textId="68882E87" w:rsidR="00663C0E" w:rsidRPr="00663C0E" w:rsidRDefault="00663C0E" w:rsidP="00663C0E">
            <w:pPr>
              <w:pStyle w:val="Default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663C0E">
              <w:rPr>
                <w:rFonts w:asciiTheme="majorBidi" w:hAnsiTheme="majorBidi" w:cstheme="majorBidi"/>
                <w:sz w:val="20"/>
                <w:szCs w:val="20"/>
              </w:rPr>
              <w:t>2) Wsparcie dla usług asystenckich, opiekuńczych i specjalistycznych usług opiekuńczych w ramach opieki rodzinnej i środowiskowej, m.in. usług asystenta osoby niepełnosprawnej.</w:t>
            </w:r>
          </w:p>
          <w:p w14:paraId="39B03ED1" w14:textId="4B6DEFAC" w:rsidR="008C759D" w:rsidRPr="00663C0E" w:rsidRDefault="00663C0E" w:rsidP="00663C0E">
            <w:pPr>
              <w:pStyle w:val="Default"/>
              <w:jc w:val="both"/>
              <w:rPr>
                <w:sz w:val="20"/>
                <w:szCs w:val="20"/>
              </w:rPr>
            </w:pPr>
            <w:r w:rsidRPr="00663C0E">
              <w:rPr>
                <w:rFonts w:asciiTheme="majorBidi" w:hAnsiTheme="majorBidi" w:cstheme="majorBidi"/>
                <w:sz w:val="20"/>
                <w:szCs w:val="20"/>
              </w:rPr>
              <w:t xml:space="preserve">3) Usługi świadczone w ramach mieszkalnictwa wspomaganego – chronionego, treningowego </w:t>
            </w:r>
            <w:r w:rsidR="00E341E6">
              <w:rPr>
                <w:rFonts w:asciiTheme="majorBidi" w:hAnsiTheme="majorBidi" w:cstheme="majorBidi"/>
                <w:sz w:val="20"/>
                <w:szCs w:val="20"/>
              </w:rPr>
              <w:br/>
            </w:r>
            <w:r w:rsidRPr="00663C0E">
              <w:rPr>
                <w:rFonts w:asciiTheme="majorBidi" w:hAnsiTheme="majorBidi" w:cstheme="majorBidi"/>
                <w:sz w:val="20"/>
                <w:szCs w:val="20"/>
              </w:rPr>
              <w:t>i wspieranego (np. pobyt stały lub okresowy dla osób starszych i niepełnosprawnych, częściowo lub całkowicie niesamodzielnych i wymagających wsparcia w formie usług opiekuńczych).</w:t>
            </w:r>
          </w:p>
        </w:tc>
        <w:tc>
          <w:tcPr>
            <w:tcW w:w="2137" w:type="dxa"/>
            <w:vAlign w:val="center"/>
          </w:tcPr>
          <w:p w14:paraId="68B1854C" w14:textId="77777777" w:rsidR="00AD26E2" w:rsidRPr="00F100D4" w:rsidRDefault="00AD26E2" w:rsidP="00AD26E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Cel rewitalizacji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7D539B8F" w14:textId="46B1564D" w:rsidR="00AD26E2" w:rsidRDefault="00AD26E2" w:rsidP="00AD26E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Kierunek działania 1.1.</w:t>
            </w:r>
          </w:p>
          <w:p w14:paraId="0B83ACD2" w14:textId="77777777" w:rsidR="00AD26E2" w:rsidRPr="00F100D4" w:rsidRDefault="00AD26E2" w:rsidP="00AD26E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>Cel rewitalizacji 2.</w:t>
            </w:r>
          </w:p>
          <w:p w14:paraId="123754E9" w14:textId="11A37DA6" w:rsidR="008C759D" w:rsidRPr="00F100D4" w:rsidRDefault="00AD26E2" w:rsidP="00AD26E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Kierunek działania 2.</w:t>
            </w:r>
            <w:r w:rsidR="00746D25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AD26E2" w:rsidRPr="00F100D4" w14:paraId="73B09E18" w14:textId="77777777" w:rsidTr="00440A41">
        <w:trPr>
          <w:trHeight w:val="340"/>
        </w:trPr>
        <w:tc>
          <w:tcPr>
            <w:tcW w:w="714" w:type="dxa"/>
            <w:vAlign w:val="center"/>
          </w:tcPr>
          <w:p w14:paraId="59841166" w14:textId="0130CB78" w:rsidR="00AD26E2" w:rsidRDefault="00AD26E2" w:rsidP="008C759D">
            <w:pPr>
              <w:pStyle w:val="Akapitzlist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977" w:type="dxa"/>
            <w:vAlign w:val="center"/>
          </w:tcPr>
          <w:p w14:paraId="3A9C6B9E" w14:textId="7FADA7DF" w:rsidR="00AD26E2" w:rsidRPr="00BE1934" w:rsidRDefault="00746D25" w:rsidP="008C759D">
            <w:pPr>
              <w:pStyle w:val="Akapitzlist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E1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Ograniczenie niskiej emisji zanieczyszczeń poprzez wymianę źródeł ciepła na ekologiczne </w:t>
            </w:r>
            <w:r w:rsidR="00E341E6">
              <w:rPr>
                <w:rFonts w:ascii="Times New Roman" w:hAnsi="Times New Roman" w:cs="Times New Roman"/>
                <w:i/>
                <w:sz w:val="20"/>
                <w:szCs w:val="20"/>
              </w:rPr>
              <w:br/>
            </w:r>
            <w:r w:rsidRPr="00BE1934">
              <w:rPr>
                <w:rFonts w:ascii="Times New Roman" w:hAnsi="Times New Roman" w:cs="Times New Roman"/>
                <w:i/>
                <w:sz w:val="20"/>
                <w:szCs w:val="20"/>
              </w:rPr>
              <w:t>i/lub instalację OZE na obszarze rewitalizacji zarówno przez osoby prywatne, jak i przedsiębiorstwa, instytucje oraz organizacje</w:t>
            </w:r>
          </w:p>
        </w:tc>
        <w:tc>
          <w:tcPr>
            <w:tcW w:w="8211" w:type="dxa"/>
            <w:vAlign w:val="center"/>
          </w:tcPr>
          <w:p w14:paraId="1DD96604" w14:textId="53907246" w:rsidR="00AD26E2" w:rsidRPr="00746D25" w:rsidRDefault="00746D25" w:rsidP="00746D25">
            <w:pPr>
              <w:pStyle w:val="Default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746D25">
              <w:rPr>
                <w:rFonts w:asciiTheme="majorBidi" w:hAnsiTheme="majorBidi" w:cstheme="majorBidi"/>
                <w:sz w:val="20"/>
                <w:szCs w:val="20"/>
              </w:rPr>
              <w:t>Zakres tematyczny przedsięwzięcia obejmuje redukcję zanieczyszczenia powietrza poprzez modernizację źródeł ciepła i/lub budowę, przebudowę lub modernizację infrastruktury służącej do produkcji energii elektrycznej pochodzącej ze źródeł odnawialnych w budynkach użyteczności publicznej, mieszkaniowych, produkcyjnych, usługowych, handlowych i innych. Przedsięwzięcie obejmuje również działania edukacyjne w zakresie wzrostu świadomości ekologicznej mieszkańców.</w:t>
            </w:r>
          </w:p>
        </w:tc>
        <w:tc>
          <w:tcPr>
            <w:tcW w:w="2137" w:type="dxa"/>
            <w:vAlign w:val="center"/>
          </w:tcPr>
          <w:p w14:paraId="1882E894" w14:textId="6E68B905" w:rsidR="00AD26E2" w:rsidRDefault="00AD26E2" w:rsidP="00746D2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Cel rewitalizacji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7121329B" w14:textId="77777777" w:rsidR="00AD26E2" w:rsidRDefault="00AD26E2" w:rsidP="00AD26E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Kierunek działania 1.2.</w:t>
            </w:r>
          </w:p>
          <w:p w14:paraId="219F5108" w14:textId="77777777" w:rsidR="00AD26E2" w:rsidRPr="00F100D4" w:rsidRDefault="00AD26E2" w:rsidP="00AD26E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eastAsia="Calibri" w:hAnsi="Times New Roman" w:cs="Times New Roman"/>
                <w:sz w:val="20"/>
                <w:szCs w:val="20"/>
              </w:rPr>
              <w:t>Cel rewitalizacji 2.</w:t>
            </w:r>
          </w:p>
          <w:p w14:paraId="7B1ACDA0" w14:textId="77777777" w:rsidR="00AD26E2" w:rsidRDefault="00AD26E2" w:rsidP="00AD26E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Kierunek działania 2.1.</w:t>
            </w:r>
          </w:p>
          <w:p w14:paraId="382B6439" w14:textId="2E69AEA7" w:rsidR="00AD26E2" w:rsidRPr="00F100D4" w:rsidRDefault="00AD26E2" w:rsidP="00AD26E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Kierunek działania 2.2.</w:t>
            </w:r>
          </w:p>
        </w:tc>
      </w:tr>
    </w:tbl>
    <w:bookmarkEnd w:id="18"/>
    <w:p w14:paraId="5D95B61C" w14:textId="4ACA58FE" w:rsidR="008C759D" w:rsidRPr="00AD26E2" w:rsidRDefault="00AD26E2" w:rsidP="00AD26E2">
      <w:pPr>
        <w:pStyle w:val="Nagwek"/>
        <w:spacing w:before="60"/>
        <w:jc w:val="center"/>
        <w:rPr>
          <w:rFonts w:ascii="Times New Roman" w:hAnsi="Times New Roman" w:cs="Times New Roman"/>
          <w:i/>
          <w:sz w:val="20"/>
          <w:szCs w:val="20"/>
        </w:rPr>
        <w:sectPr w:rsidR="008C759D" w:rsidRPr="00AD26E2" w:rsidSect="00021414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Źródło: Opracowanie własne na podstawie </w:t>
      </w:r>
      <w:r w:rsidRPr="00706692">
        <w:rPr>
          <w:rFonts w:ascii="Times New Roman" w:hAnsi="Times New Roman" w:cs="Times New Roman"/>
          <w:i/>
          <w:sz w:val="20"/>
          <w:szCs w:val="20"/>
        </w:rPr>
        <w:t>Gminn</w:t>
      </w:r>
      <w:r>
        <w:rPr>
          <w:rFonts w:ascii="Times New Roman" w:hAnsi="Times New Roman" w:cs="Times New Roman"/>
          <w:i/>
          <w:sz w:val="20"/>
          <w:szCs w:val="20"/>
        </w:rPr>
        <w:t>ego</w:t>
      </w:r>
      <w:r w:rsidRPr="00706692">
        <w:rPr>
          <w:rFonts w:ascii="Times New Roman" w:hAnsi="Times New Roman" w:cs="Times New Roman"/>
          <w:i/>
          <w:sz w:val="20"/>
          <w:szCs w:val="20"/>
        </w:rPr>
        <w:t xml:space="preserve"> Program</w:t>
      </w:r>
      <w:r>
        <w:rPr>
          <w:rFonts w:ascii="Times New Roman" w:hAnsi="Times New Roman" w:cs="Times New Roman"/>
          <w:i/>
          <w:sz w:val="20"/>
          <w:szCs w:val="20"/>
        </w:rPr>
        <w:t>u</w:t>
      </w:r>
      <w:r w:rsidRPr="00706692">
        <w:rPr>
          <w:rFonts w:ascii="Times New Roman" w:hAnsi="Times New Roman" w:cs="Times New Roman"/>
          <w:i/>
          <w:sz w:val="20"/>
          <w:szCs w:val="20"/>
        </w:rPr>
        <w:t xml:space="preserve"> Rewitalizacji </w:t>
      </w:r>
      <w:r w:rsidR="00823719">
        <w:rPr>
          <w:rFonts w:ascii="Times New Roman" w:hAnsi="Times New Roman" w:cs="Times New Roman"/>
          <w:i/>
          <w:sz w:val="20"/>
          <w:szCs w:val="20"/>
        </w:rPr>
        <w:t>Gminy Gorzyce</w:t>
      </w:r>
      <w:r w:rsidRPr="00706692">
        <w:rPr>
          <w:rFonts w:ascii="Times New Roman" w:hAnsi="Times New Roman" w:cs="Times New Roman"/>
          <w:i/>
          <w:sz w:val="20"/>
          <w:szCs w:val="20"/>
        </w:rPr>
        <w:t xml:space="preserve">, s. </w:t>
      </w:r>
      <w:r>
        <w:rPr>
          <w:rFonts w:ascii="Times New Roman" w:hAnsi="Times New Roman" w:cs="Times New Roman"/>
          <w:i/>
          <w:sz w:val="20"/>
          <w:szCs w:val="20"/>
        </w:rPr>
        <w:t>9</w:t>
      </w:r>
      <w:r w:rsidR="00823719">
        <w:rPr>
          <w:rFonts w:ascii="Times New Roman" w:hAnsi="Times New Roman" w:cs="Times New Roman"/>
          <w:i/>
          <w:sz w:val="20"/>
          <w:szCs w:val="20"/>
        </w:rPr>
        <w:t>1</w:t>
      </w:r>
      <w:r>
        <w:rPr>
          <w:rFonts w:ascii="Times New Roman" w:hAnsi="Times New Roman" w:cs="Times New Roman"/>
          <w:i/>
          <w:sz w:val="20"/>
          <w:szCs w:val="20"/>
        </w:rPr>
        <w:t>–9</w:t>
      </w:r>
      <w:r w:rsidR="00823719">
        <w:rPr>
          <w:rFonts w:ascii="Times New Roman" w:hAnsi="Times New Roman" w:cs="Times New Roman"/>
          <w:i/>
          <w:sz w:val="20"/>
          <w:szCs w:val="20"/>
        </w:rPr>
        <w:t>3</w:t>
      </w:r>
    </w:p>
    <w:p w14:paraId="3DBF4741" w14:textId="444B3F6D" w:rsidR="002D672B" w:rsidRPr="00F60307" w:rsidRDefault="004C1F4B" w:rsidP="00F60307">
      <w:pPr>
        <w:pStyle w:val="Akapitzlist"/>
        <w:numPr>
          <w:ilvl w:val="0"/>
          <w:numId w:val="6"/>
        </w:numPr>
        <w:spacing w:line="360" w:lineRule="auto"/>
        <w:ind w:left="993" w:hanging="502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bookmarkStart w:id="19" w:name="_Toc89346882"/>
      <w:bookmarkEnd w:id="14"/>
      <w:r w:rsidRPr="00F60307">
        <w:rPr>
          <w:rFonts w:ascii="Times New Roman" w:hAnsi="Times New Roman" w:cs="Times New Roman"/>
          <w:b/>
          <w:bCs/>
          <w:sz w:val="26"/>
          <w:szCs w:val="26"/>
        </w:rPr>
        <w:lastRenderedPageBreak/>
        <w:t>Oczekiwane wskaźniki osiągnięć</w:t>
      </w:r>
      <w:bookmarkEnd w:id="19"/>
    </w:p>
    <w:p w14:paraId="15CD18F5" w14:textId="3C5E89A1" w:rsidR="00F60307" w:rsidRDefault="00F60307" w:rsidP="00F60307">
      <w:pPr>
        <w:pStyle w:val="Akapitzlist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3151566" w14:textId="7027D6C8" w:rsidR="008B42A5" w:rsidRPr="00BE1934" w:rsidRDefault="002F5F71" w:rsidP="0035109D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E1934">
        <w:rPr>
          <w:rFonts w:ascii="Times New Roman" w:hAnsi="Times New Roman" w:cs="Times New Roman"/>
          <w:sz w:val="24"/>
          <w:szCs w:val="24"/>
        </w:rPr>
        <w:t xml:space="preserve">Zgodnie z zapisami części IV. wdrożeniowej, podrozdziału 2.1. </w:t>
      </w:r>
      <w:r w:rsidRPr="00BE1934">
        <w:rPr>
          <w:rFonts w:ascii="Times New Roman" w:hAnsi="Times New Roman" w:cs="Times New Roman"/>
          <w:i/>
          <w:iCs/>
          <w:sz w:val="24"/>
          <w:szCs w:val="24"/>
        </w:rPr>
        <w:t>Sposoby monitorowania i sprawozdawczości</w:t>
      </w:r>
      <w:r w:rsidRPr="00BE1934">
        <w:rPr>
          <w:rFonts w:ascii="Times New Roman" w:hAnsi="Times New Roman" w:cs="Times New Roman"/>
          <w:sz w:val="24"/>
          <w:szCs w:val="24"/>
        </w:rPr>
        <w:t xml:space="preserve"> „wdrażanie Gminnego Programu Rewitalizacji będzie się odbywało </w:t>
      </w:r>
      <w:r w:rsidR="00EA249F" w:rsidRPr="00BE1934">
        <w:rPr>
          <w:rFonts w:ascii="Times New Roman" w:hAnsi="Times New Roman" w:cs="Times New Roman"/>
          <w:sz w:val="24"/>
          <w:szCs w:val="24"/>
        </w:rPr>
        <w:br/>
      </w:r>
      <w:r w:rsidRPr="00BE1934">
        <w:rPr>
          <w:rFonts w:ascii="Times New Roman" w:hAnsi="Times New Roman" w:cs="Times New Roman"/>
          <w:sz w:val="24"/>
          <w:szCs w:val="24"/>
        </w:rPr>
        <w:t>w oparciu o monitoring zmierzający do oceny stopnia realizacji celów rewitalizacji, a także zaplanowanych projektów i/lub przedsięwzięć rewitalizacyjnych</w:t>
      </w:r>
      <w:r w:rsidR="0035109D" w:rsidRPr="00BE1934">
        <w:rPr>
          <w:rFonts w:ascii="Times New Roman" w:hAnsi="Times New Roman" w:cs="Times New Roman"/>
          <w:sz w:val="24"/>
          <w:szCs w:val="24"/>
        </w:rPr>
        <w:t xml:space="preserve"> (…)</w:t>
      </w:r>
      <w:r w:rsidRPr="00BE1934">
        <w:rPr>
          <w:rFonts w:ascii="Times New Roman" w:hAnsi="Times New Roman" w:cs="Times New Roman"/>
          <w:sz w:val="24"/>
          <w:szCs w:val="24"/>
        </w:rPr>
        <w:t xml:space="preserve"> </w:t>
      </w:r>
      <w:r w:rsidR="008B42A5" w:rsidRPr="00BE1934">
        <w:rPr>
          <w:rFonts w:ascii="Times New Roman" w:hAnsi="Times New Roman" w:cs="Times New Roman"/>
          <w:sz w:val="24"/>
          <w:szCs w:val="24"/>
        </w:rPr>
        <w:t>Monitorowanie obejmować będzie zarówno rzeczowe jak i finansowe aspekty wdrażania dokumentu</w:t>
      </w:r>
      <w:r w:rsidR="0035109D" w:rsidRPr="00BE1934">
        <w:rPr>
          <w:rFonts w:ascii="Times New Roman" w:hAnsi="Times New Roman" w:cs="Times New Roman"/>
          <w:sz w:val="24"/>
          <w:szCs w:val="24"/>
        </w:rPr>
        <w:t>”</w:t>
      </w:r>
      <w:r w:rsidR="00A93310" w:rsidRPr="00BE1934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"/>
      </w:r>
      <w:r w:rsidR="008B42A5" w:rsidRPr="00BE1934">
        <w:rPr>
          <w:rFonts w:ascii="Times New Roman" w:hAnsi="Times New Roman" w:cs="Times New Roman"/>
          <w:sz w:val="24"/>
          <w:szCs w:val="24"/>
        </w:rPr>
        <w:t>.</w:t>
      </w:r>
    </w:p>
    <w:p w14:paraId="675AED4C" w14:textId="568C38EA" w:rsidR="00922113" w:rsidRPr="00BE1934" w:rsidRDefault="00A93310" w:rsidP="008B42A5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E1934">
        <w:rPr>
          <w:rFonts w:ascii="Times New Roman" w:hAnsi="Times New Roman" w:cs="Times New Roman"/>
          <w:sz w:val="24"/>
          <w:szCs w:val="24"/>
        </w:rPr>
        <w:tab/>
        <w:t>D</w:t>
      </w:r>
      <w:r w:rsidR="008B42A5" w:rsidRPr="00BE1934">
        <w:rPr>
          <w:rFonts w:ascii="Times New Roman" w:hAnsi="Times New Roman" w:cs="Times New Roman"/>
          <w:sz w:val="24"/>
          <w:szCs w:val="24"/>
        </w:rPr>
        <w:t>an</w:t>
      </w:r>
      <w:r w:rsidRPr="00BE1934">
        <w:rPr>
          <w:rFonts w:ascii="Times New Roman" w:hAnsi="Times New Roman" w:cs="Times New Roman"/>
          <w:sz w:val="24"/>
          <w:szCs w:val="24"/>
        </w:rPr>
        <w:t>e</w:t>
      </w:r>
      <w:r w:rsidR="008B42A5" w:rsidRPr="00BE1934">
        <w:rPr>
          <w:rFonts w:ascii="Times New Roman" w:hAnsi="Times New Roman" w:cs="Times New Roman"/>
          <w:sz w:val="24"/>
          <w:szCs w:val="24"/>
        </w:rPr>
        <w:t xml:space="preserve"> na temat aktualnego stanu realizacji GPR</w:t>
      </w:r>
      <w:r w:rsidRPr="00BE1934">
        <w:rPr>
          <w:rFonts w:ascii="Times New Roman" w:hAnsi="Times New Roman" w:cs="Times New Roman"/>
          <w:sz w:val="24"/>
          <w:szCs w:val="24"/>
        </w:rPr>
        <w:t xml:space="preserve"> </w:t>
      </w:r>
      <w:r w:rsidR="00922113" w:rsidRPr="00BE1934">
        <w:rPr>
          <w:rFonts w:ascii="Times New Roman" w:hAnsi="Times New Roman" w:cs="Times New Roman"/>
          <w:sz w:val="24"/>
          <w:szCs w:val="24"/>
        </w:rPr>
        <w:t>z</w:t>
      </w:r>
      <w:r w:rsidRPr="00BE1934">
        <w:rPr>
          <w:rFonts w:ascii="Times New Roman" w:hAnsi="Times New Roman" w:cs="Times New Roman"/>
          <w:sz w:val="24"/>
          <w:szCs w:val="24"/>
        </w:rPr>
        <w:t>m</w:t>
      </w:r>
      <w:r w:rsidR="008B42A5" w:rsidRPr="00BE1934">
        <w:rPr>
          <w:rFonts w:ascii="Times New Roman" w:hAnsi="Times New Roman" w:cs="Times New Roman"/>
          <w:sz w:val="24"/>
          <w:szCs w:val="24"/>
        </w:rPr>
        <w:t>ierzone będą za pomocą wskaźników produktu i rezultatu, przyporządkowanych do konkretnych projektów i/lub przedsięwzięć rewitalizacyjnych, jak i wskaźników oddziaływania w odniesieniu do celów rewitalizacji</w:t>
      </w:r>
      <w:r w:rsidRPr="00BE1934">
        <w:rPr>
          <w:rFonts w:ascii="Times New Roman" w:hAnsi="Times New Roman" w:cs="Times New Roman"/>
          <w:sz w:val="24"/>
          <w:szCs w:val="24"/>
        </w:rPr>
        <w:t xml:space="preserve">, </w:t>
      </w:r>
      <w:r w:rsidR="008B42A5" w:rsidRPr="00BE1934">
        <w:rPr>
          <w:rFonts w:ascii="Times New Roman" w:hAnsi="Times New Roman" w:cs="Times New Roman"/>
          <w:sz w:val="24"/>
          <w:szCs w:val="24"/>
        </w:rPr>
        <w:t>które wykorzystane zostały na etapie diagnostycznym gminy do wyznaczenia obszaru zdegradowanego, a następnie obszaru rewitalizacji</w:t>
      </w:r>
      <w:r w:rsidR="00922113" w:rsidRPr="00BE1934">
        <w:rPr>
          <w:rFonts w:ascii="Times New Roman" w:hAnsi="Times New Roman" w:cs="Times New Roman"/>
          <w:sz w:val="24"/>
          <w:szCs w:val="24"/>
        </w:rPr>
        <w:t xml:space="preserve">. Wskaźniki monitoringowe wdrażania </w:t>
      </w:r>
      <w:r w:rsidR="00346739" w:rsidRPr="00BE1934">
        <w:rPr>
          <w:rFonts w:ascii="Times New Roman" w:hAnsi="Times New Roman" w:cs="Times New Roman"/>
          <w:sz w:val="24"/>
          <w:szCs w:val="24"/>
        </w:rPr>
        <w:t>programu</w:t>
      </w:r>
      <w:r w:rsidR="00922113" w:rsidRPr="00BE1934">
        <w:rPr>
          <w:rFonts w:ascii="Times New Roman" w:hAnsi="Times New Roman" w:cs="Times New Roman"/>
          <w:sz w:val="24"/>
          <w:szCs w:val="24"/>
        </w:rPr>
        <w:t xml:space="preserve"> przedstawione zostały w tabeli </w:t>
      </w:r>
      <w:r w:rsidR="00346739" w:rsidRPr="00BE1934">
        <w:rPr>
          <w:rFonts w:ascii="Times New Roman" w:hAnsi="Times New Roman" w:cs="Times New Roman"/>
          <w:sz w:val="24"/>
          <w:szCs w:val="24"/>
        </w:rPr>
        <w:t>3</w:t>
      </w:r>
      <w:r w:rsidR="00922113" w:rsidRPr="00BE1934">
        <w:rPr>
          <w:rFonts w:ascii="Times New Roman" w:hAnsi="Times New Roman" w:cs="Times New Roman"/>
          <w:sz w:val="24"/>
          <w:szCs w:val="24"/>
        </w:rPr>
        <w:t>.</w:t>
      </w:r>
    </w:p>
    <w:p w14:paraId="6B777C3C" w14:textId="5EF160D1" w:rsidR="00A93310" w:rsidRPr="00BE1934" w:rsidRDefault="00922113" w:rsidP="008B42A5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E1934">
        <w:rPr>
          <w:rFonts w:ascii="Times New Roman" w:hAnsi="Times New Roman" w:cs="Times New Roman"/>
          <w:sz w:val="24"/>
          <w:szCs w:val="24"/>
        </w:rPr>
        <w:tab/>
        <w:t xml:space="preserve">Wskaźniki produktu i rezultatu umożliwią ocenę postępu i efektywności jego głównych założeń, natomiast wskaźniki oddziaływania </w:t>
      </w:r>
      <w:r w:rsidR="008B42A5" w:rsidRPr="00BE1934">
        <w:rPr>
          <w:rFonts w:ascii="Times New Roman" w:hAnsi="Times New Roman" w:cs="Times New Roman"/>
          <w:sz w:val="24"/>
          <w:szCs w:val="24"/>
        </w:rPr>
        <w:t>posłużą do przedstawienia skali i charakteru zmian w aktualnej sytuacji czy tendencji zachodzących na obszarze rewitalizacji w porównaniu do terenu całej gminy</w:t>
      </w:r>
      <w:r w:rsidRPr="00BE1934">
        <w:rPr>
          <w:rFonts w:ascii="Times New Roman" w:hAnsi="Times New Roman" w:cs="Times New Roman"/>
          <w:sz w:val="24"/>
          <w:szCs w:val="24"/>
        </w:rPr>
        <w:t>.</w:t>
      </w:r>
    </w:p>
    <w:p w14:paraId="6723907D" w14:textId="50C8554E" w:rsidR="00922113" w:rsidRDefault="00346739" w:rsidP="000F5305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  <w:sectPr w:rsidR="00922113" w:rsidSect="0002141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E1934">
        <w:rPr>
          <w:rFonts w:ascii="Times New Roman" w:hAnsi="Times New Roman" w:cs="Times New Roman"/>
          <w:sz w:val="24"/>
          <w:szCs w:val="24"/>
        </w:rPr>
        <w:tab/>
        <w:t xml:space="preserve">Jednym z elementów oceny postępów wdrażania założeń programu będzie również monitoring finansowy, który </w:t>
      </w:r>
      <w:r w:rsidR="008B42A5" w:rsidRPr="00BE1934">
        <w:rPr>
          <w:rFonts w:ascii="Times New Roman" w:hAnsi="Times New Roman" w:cs="Times New Roman"/>
          <w:sz w:val="24"/>
          <w:szCs w:val="24"/>
        </w:rPr>
        <w:t>dostarczy danych na temat szacunkowego kosztu oraz wykorzystanych źródeł finansowania, będących podstawą do oceny sprawności wydatkowania środków. Dane obejmować</w:t>
      </w:r>
      <w:r w:rsidRPr="00BE1934">
        <w:rPr>
          <w:rFonts w:ascii="Times New Roman" w:hAnsi="Times New Roman" w:cs="Times New Roman"/>
          <w:sz w:val="24"/>
          <w:szCs w:val="24"/>
        </w:rPr>
        <w:t xml:space="preserve"> będą</w:t>
      </w:r>
      <w:r w:rsidR="008B42A5" w:rsidRPr="00BE1934">
        <w:rPr>
          <w:rFonts w:ascii="Times New Roman" w:hAnsi="Times New Roman" w:cs="Times New Roman"/>
          <w:sz w:val="24"/>
          <w:szCs w:val="24"/>
        </w:rPr>
        <w:t xml:space="preserve"> m.in. wysokość wkładu własnego i pozyskanych środków zewnętrznych, wydatki poniesione w okresie od początku realizacji projektu, procentowy stan zaawansowania realizacji interwencji, stopień osiągnięcia założonych wskaźników, a także informacje na temat postępu wykonania przyjętego harmonogramu w oparciu o ustalony plan finansowy.</w:t>
      </w:r>
    </w:p>
    <w:p w14:paraId="7C6FCB2B" w14:textId="36ADBC83" w:rsidR="00922113" w:rsidRPr="00922113" w:rsidRDefault="00922113" w:rsidP="00922113">
      <w:pPr>
        <w:pStyle w:val="Akapitzlist"/>
        <w:spacing w:after="6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21" w:name="_Toc485163304"/>
      <w:bookmarkStart w:id="22" w:name="_Toc89347159"/>
      <w:r w:rsidRPr="00F100D4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Tabela </w:t>
      </w:r>
      <w:r w:rsidRPr="00F100D4">
        <w:rPr>
          <w:rFonts w:ascii="Times New Roman" w:hAnsi="Times New Roman" w:cs="Times New Roman"/>
          <w:b/>
          <w:sz w:val="20"/>
          <w:szCs w:val="20"/>
        </w:rPr>
        <w:fldChar w:fldCharType="begin"/>
      </w:r>
      <w:r w:rsidRPr="00F100D4">
        <w:rPr>
          <w:rFonts w:ascii="Times New Roman" w:hAnsi="Times New Roman" w:cs="Times New Roman"/>
          <w:b/>
          <w:sz w:val="20"/>
          <w:szCs w:val="20"/>
        </w:rPr>
        <w:instrText xml:space="preserve"> SEQ Tabela \* ARABIC </w:instrText>
      </w:r>
      <w:r w:rsidRPr="00F100D4">
        <w:rPr>
          <w:rFonts w:ascii="Times New Roman" w:hAnsi="Times New Roman" w:cs="Times New Roman"/>
          <w:b/>
          <w:sz w:val="20"/>
          <w:szCs w:val="20"/>
        </w:rPr>
        <w:fldChar w:fldCharType="separate"/>
      </w:r>
      <w:r w:rsidR="00900E8A">
        <w:rPr>
          <w:rFonts w:ascii="Times New Roman" w:hAnsi="Times New Roman" w:cs="Times New Roman"/>
          <w:b/>
          <w:noProof/>
          <w:sz w:val="20"/>
          <w:szCs w:val="20"/>
        </w:rPr>
        <w:t>3</w:t>
      </w:r>
      <w:r w:rsidRPr="00F100D4">
        <w:rPr>
          <w:rFonts w:ascii="Times New Roman" w:hAnsi="Times New Roman" w:cs="Times New Roman"/>
          <w:b/>
          <w:sz w:val="20"/>
          <w:szCs w:val="20"/>
        </w:rPr>
        <w:fldChar w:fldCharType="end"/>
      </w:r>
      <w:r w:rsidRPr="00F100D4">
        <w:rPr>
          <w:rFonts w:ascii="Times New Roman" w:hAnsi="Times New Roman" w:cs="Times New Roman"/>
          <w:b/>
          <w:sz w:val="20"/>
          <w:szCs w:val="20"/>
        </w:rPr>
        <w:t xml:space="preserve"> Wskaźniki monitoringowe </w:t>
      </w:r>
      <w:r w:rsidRPr="00922113">
        <w:rPr>
          <w:rFonts w:ascii="Times New Roman" w:hAnsi="Times New Roman" w:cs="Times New Roman"/>
          <w:b/>
          <w:sz w:val="20"/>
          <w:szCs w:val="20"/>
        </w:rPr>
        <w:t xml:space="preserve">wdrażania </w:t>
      </w:r>
      <w:bookmarkEnd w:id="21"/>
      <w:r w:rsidRPr="00922113">
        <w:rPr>
          <w:rFonts w:ascii="Times New Roman" w:hAnsi="Times New Roman" w:cs="Times New Roman"/>
          <w:b/>
          <w:sz w:val="20"/>
          <w:szCs w:val="20"/>
        </w:rPr>
        <w:t>programu</w:t>
      </w:r>
      <w:bookmarkEnd w:id="22"/>
    </w:p>
    <w:tbl>
      <w:tblPr>
        <w:tblStyle w:val="Tabela-Siatka"/>
        <w:tblW w:w="13862" w:type="dxa"/>
        <w:jc w:val="center"/>
        <w:tblLook w:val="04A0" w:firstRow="1" w:lastRow="0" w:firstColumn="1" w:lastColumn="0" w:noHBand="0" w:noVBand="1"/>
      </w:tblPr>
      <w:tblGrid>
        <w:gridCol w:w="2580"/>
        <w:gridCol w:w="3385"/>
        <w:gridCol w:w="1165"/>
        <w:gridCol w:w="2069"/>
        <w:gridCol w:w="1559"/>
        <w:gridCol w:w="1458"/>
        <w:gridCol w:w="1646"/>
      </w:tblGrid>
      <w:tr w:rsidR="00143F22" w:rsidRPr="00143F22" w14:paraId="08E752A9" w14:textId="77777777" w:rsidTr="00F7486B">
        <w:trPr>
          <w:trHeight w:val="794"/>
          <w:jc w:val="center"/>
        </w:trPr>
        <w:tc>
          <w:tcPr>
            <w:tcW w:w="0" w:type="auto"/>
            <w:shd w:val="clear" w:color="auto" w:fill="FBE4D5" w:themeFill="accent2" w:themeFillTint="33"/>
            <w:vAlign w:val="center"/>
            <w:hideMark/>
          </w:tcPr>
          <w:p w14:paraId="27B7BB9A" w14:textId="77777777" w:rsidR="00143F22" w:rsidRPr="00143F22" w:rsidRDefault="00143F22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23" w:name="_Hlk59194106"/>
            <w:r w:rsidRPr="00143F22">
              <w:rPr>
                <w:rFonts w:ascii="Times New Roman" w:hAnsi="Times New Roman" w:cs="Times New Roman"/>
                <w:b/>
                <w:sz w:val="20"/>
                <w:szCs w:val="20"/>
              </w:rPr>
              <w:t>Założenia GPR</w:t>
            </w:r>
          </w:p>
        </w:tc>
        <w:tc>
          <w:tcPr>
            <w:tcW w:w="0" w:type="auto"/>
            <w:shd w:val="clear" w:color="auto" w:fill="FBE4D5" w:themeFill="accent2" w:themeFillTint="33"/>
            <w:vAlign w:val="center"/>
            <w:hideMark/>
          </w:tcPr>
          <w:p w14:paraId="4EA4DA3C" w14:textId="77777777" w:rsidR="00143F22" w:rsidRPr="00143F22" w:rsidRDefault="00143F22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b/>
                <w:sz w:val="20"/>
                <w:szCs w:val="20"/>
              </w:rPr>
              <w:t>Nazwa wskaźnika</w:t>
            </w:r>
          </w:p>
        </w:tc>
        <w:tc>
          <w:tcPr>
            <w:tcW w:w="0" w:type="auto"/>
            <w:shd w:val="clear" w:color="auto" w:fill="FBE4D5" w:themeFill="accent2" w:themeFillTint="33"/>
            <w:vAlign w:val="center"/>
            <w:hideMark/>
          </w:tcPr>
          <w:p w14:paraId="25552117" w14:textId="77777777" w:rsidR="00143F22" w:rsidRPr="00143F22" w:rsidRDefault="00143F22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b/>
                <w:sz w:val="20"/>
                <w:szCs w:val="20"/>
              </w:rPr>
              <w:t>Jednostka miary</w:t>
            </w:r>
          </w:p>
        </w:tc>
        <w:tc>
          <w:tcPr>
            <w:tcW w:w="2069" w:type="dxa"/>
            <w:shd w:val="clear" w:color="auto" w:fill="FBE4D5" w:themeFill="accent2" w:themeFillTint="33"/>
            <w:vAlign w:val="center"/>
            <w:hideMark/>
          </w:tcPr>
          <w:p w14:paraId="4DE33B68" w14:textId="77777777" w:rsidR="00143F22" w:rsidRPr="00143F22" w:rsidRDefault="00143F22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Źródło </w:t>
            </w:r>
          </w:p>
          <w:p w14:paraId="216AECA2" w14:textId="77777777" w:rsidR="00143F22" w:rsidRPr="00143F22" w:rsidRDefault="00143F22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b/>
                <w:sz w:val="20"/>
                <w:szCs w:val="20"/>
              </w:rPr>
              <w:t>danych</w:t>
            </w:r>
          </w:p>
        </w:tc>
        <w:tc>
          <w:tcPr>
            <w:tcW w:w="1559" w:type="dxa"/>
            <w:shd w:val="clear" w:color="auto" w:fill="FBE4D5" w:themeFill="accent2" w:themeFillTint="33"/>
            <w:vAlign w:val="center"/>
            <w:hideMark/>
          </w:tcPr>
          <w:p w14:paraId="1E04D341" w14:textId="77777777" w:rsidR="00143F22" w:rsidRPr="00143F22" w:rsidRDefault="00143F22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b/>
                <w:sz w:val="20"/>
                <w:szCs w:val="20"/>
              </w:rPr>
              <w:t>Wartość bazowa</w:t>
            </w:r>
          </w:p>
          <w:p w14:paraId="3A291445" w14:textId="46A4EA89" w:rsidR="00143F22" w:rsidRPr="00143F22" w:rsidRDefault="00143F22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b/>
                <w:sz w:val="20"/>
                <w:szCs w:val="20"/>
              </w:rPr>
              <w:t>(stan na</w:t>
            </w:r>
            <w:r w:rsidR="005B53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43F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43F22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31.12.2014 r.)</w:t>
            </w:r>
          </w:p>
        </w:tc>
        <w:tc>
          <w:tcPr>
            <w:tcW w:w="1458" w:type="dxa"/>
            <w:shd w:val="clear" w:color="auto" w:fill="FBE4D5" w:themeFill="accent2" w:themeFillTint="33"/>
            <w:vAlign w:val="center"/>
            <w:hideMark/>
          </w:tcPr>
          <w:p w14:paraId="54FB629F" w14:textId="77777777" w:rsidR="00143F22" w:rsidRPr="00143F22" w:rsidRDefault="00143F22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Średnia wartość </w:t>
            </w:r>
            <w:r w:rsidRPr="00143F22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 xml:space="preserve">dla gminy </w:t>
            </w:r>
            <w:r w:rsidRPr="00143F22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(stan na 31.12.2014 r.)</w:t>
            </w:r>
          </w:p>
        </w:tc>
        <w:tc>
          <w:tcPr>
            <w:tcW w:w="1646" w:type="dxa"/>
            <w:shd w:val="clear" w:color="auto" w:fill="FBE4D5" w:themeFill="accent2" w:themeFillTint="33"/>
          </w:tcPr>
          <w:p w14:paraId="5A8DB1B5" w14:textId="220F5D93" w:rsidR="00143F22" w:rsidRPr="00143F22" w:rsidRDefault="00143F22" w:rsidP="005B5300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Wartość docelowa </w:t>
            </w:r>
            <w:r w:rsidRPr="00143F22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dla obszaru rewitalizacji</w:t>
            </w:r>
          </w:p>
        </w:tc>
      </w:tr>
      <w:tr w:rsidR="00143F22" w:rsidRPr="00143F22" w14:paraId="141ECD38" w14:textId="77777777" w:rsidTr="00F7486B">
        <w:trPr>
          <w:trHeight w:val="340"/>
          <w:jc w:val="center"/>
        </w:trPr>
        <w:tc>
          <w:tcPr>
            <w:tcW w:w="12216" w:type="dxa"/>
            <w:gridSpan w:val="6"/>
            <w:shd w:val="clear" w:color="auto" w:fill="F2F2F2" w:themeFill="background1" w:themeFillShade="F2"/>
            <w:vAlign w:val="center"/>
            <w:hideMark/>
          </w:tcPr>
          <w:p w14:paraId="2D5AD212" w14:textId="77777777" w:rsidR="00143F22" w:rsidRPr="00143F22" w:rsidRDefault="00143F22" w:rsidP="007B7732">
            <w:pPr>
              <w:pStyle w:val="Akapitzlist"/>
              <w:ind w:left="158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b/>
                <w:sz w:val="20"/>
                <w:szCs w:val="20"/>
              </w:rPr>
              <w:t>WSKAŹNIKI ODDZIAŁYWANIA</w:t>
            </w:r>
          </w:p>
        </w:tc>
        <w:tc>
          <w:tcPr>
            <w:tcW w:w="1646" w:type="dxa"/>
            <w:shd w:val="clear" w:color="auto" w:fill="F2F2F2" w:themeFill="background1" w:themeFillShade="F2"/>
          </w:tcPr>
          <w:p w14:paraId="1039CA9E" w14:textId="77777777" w:rsidR="00143F22" w:rsidRPr="00143F22" w:rsidRDefault="00143F22" w:rsidP="007B7732">
            <w:pPr>
              <w:pStyle w:val="Akapitzlist"/>
              <w:ind w:left="158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B5300" w:rsidRPr="00143F22" w14:paraId="542A764E" w14:textId="77777777" w:rsidTr="00F7486B">
        <w:trPr>
          <w:trHeight w:val="737"/>
          <w:jc w:val="center"/>
        </w:trPr>
        <w:tc>
          <w:tcPr>
            <w:tcW w:w="0" w:type="auto"/>
            <w:vMerge w:val="restart"/>
            <w:shd w:val="clear" w:color="auto" w:fill="F2F2F2" w:themeFill="background1" w:themeFillShade="F2"/>
            <w:vAlign w:val="center"/>
            <w:hideMark/>
          </w:tcPr>
          <w:p w14:paraId="7CB38B32" w14:textId="2605BFD3" w:rsidR="005B5300" w:rsidRPr="00143F22" w:rsidRDefault="005B5300" w:rsidP="007B77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b/>
                <w:sz w:val="20"/>
                <w:szCs w:val="20"/>
              </w:rPr>
              <w:t>Cel rewitalizacji 1.</w:t>
            </w:r>
            <w:r w:rsidRPr="00143F22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Podniesienie poziomu aktywności społecznej</w:t>
            </w:r>
            <w:r w:rsidR="001E489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i gospodarczej mieszkańców</w:t>
            </w:r>
          </w:p>
        </w:tc>
        <w:tc>
          <w:tcPr>
            <w:tcW w:w="0" w:type="auto"/>
            <w:vAlign w:val="center"/>
            <w:hideMark/>
          </w:tcPr>
          <w:p w14:paraId="0EF003AA" w14:textId="0C8348AA" w:rsidR="005B5300" w:rsidRPr="005B5300" w:rsidRDefault="005B5300" w:rsidP="005B5300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B5300">
              <w:rPr>
                <w:rFonts w:asciiTheme="majorBidi" w:hAnsiTheme="majorBidi" w:cstheme="majorBidi"/>
                <w:sz w:val="20"/>
                <w:szCs w:val="20"/>
              </w:rPr>
              <w:t>Udział ludności w wieku przedprodukcyjnym w % ludności ogółem</w:t>
            </w:r>
          </w:p>
        </w:tc>
        <w:tc>
          <w:tcPr>
            <w:tcW w:w="0" w:type="auto"/>
            <w:vAlign w:val="center"/>
            <w:hideMark/>
          </w:tcPr>
          <w:p w14:paraId="28C94609" w14:textId="0C469537" w:rsidR="005B5300" w:rsidRPr="00143F22" w:rsidRDefault="005B5300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69" w:type="dxa"/>
            <w:vAlign w:val="center"/>
            <w:hideMark/>
          </w:tcPr>
          <w:p w14:paraId="4C90805D" w14:textId="498EA4C5" w:rsidR="005B5300" w:rsidRPr="00143F22" w:rsidRDefault="005B5300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 xml:space="preserve">Urząd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Gminy Gorzyce</w:t>
            </w:r>
          </w:p>
        </w:tc>
        <w:tc>
          <w:tcPr>
            <w:tcW w:w="1559" w:type="dxa"/>
            <w:vAlign w:val="center"/>
            <w:hideMark/>
          </w:tcPr>
          <w:p w14:paraId="164C89C2" w14:textId="0AC52F59" w:rsidR="005B5300" w:rsidRPr="005B5300" w:rsidRDefault="005B5300" w:rsidP="005B5300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B5300">
              <w:rPr>
                <w:rFonts w:asciiTheme="majorBidi" w:hAnsiTheme="majorBidi" w:cstheme="majorBidi"/>
                <w:sz w:val="20"/>
                <w:szCs w:val="20"/>
              </w:rPr>
              <w:t>I podobszar – 16,4</w:t>
            </w:r>
          </w:p>
          <w:p w14:paraId="5E99595C" w14:textId="3B635FF5" w:rsidR="005B5300" w:rsidRPr="00143F22" w:rsidRDefault="005B5300" w:rsidP="005B530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300">
              <w:rPr>
                <w:rFonts w:asciiTheme="majorBidi" w:hAnsiTheme="majorBidi" w:cstheme="majorBidi"/>
                <w:sz w:val="20"/>
                <w:szCs w:val="20"/>
              </w:rPr>
              <w:t>II podobszar – 17,4</w:t>
            </w:r>
          </w:p>
        </w:tc>
        <w:tc>
          <w:tcPr>
            <w:tcW w:w="1458" w:type="dxa"/>
            <w:vAlign w:val="center"/>
            <w:hideMark/>
          </w:tcPr>
          <w:p w14:paraId="3C05F5A4" w14:textId="5243FC85" w:rsidR="005B5300" w:rsidRPr="00143F22" w:rsidRDefault="005B5300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1646" w:type="dxa"/>
            <w:vAlign w:val="center"/>
          </w:tcPr>
          <w:p w14:paraId="4BAD588A" w14:textId="1398880F" w:rsidR="005B5300" w:rsidRPr="00143F22" w:rsidRDefault="005B5300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Powyżej średniej dla gminy</w:t>
            </w:r>
          </w:p>
        </w:tc>
      </w:tr>
      <w:tr w:rsidR="005B5300" w:rsidRPr="00143F22" w14:paraId="04C6F5FF" w14:textId="77777777" w:rsidTr="00F7486B">
        <w:trPr>
          <w:trHeight w:val="510"/>
          <w:jc w:val="center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  <w:hideMark/>
          </w:tcPr>
          <w:p w14:paraId="7C0975CF" w14:textId="77777777" w:rsidR="005B5300" w:rsidRPr="00143F22" w:rsidRDefault="005B5300" w:rsidP="007B77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1F9807C" w14:textId="22D6ACD2" w:rsidR="005B5300" w:rsidRPr="00492388" w:rsidRDefault="009864C4" w:rsidP="00492388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864C4">
              <w:rPr>
                <w:rFonts w:asciiTheme="majorBidi" w:hAnsiTheme="majorBidi" w:cstheme="majorBidi"/>
                <w:sz w:val="20"/>
                <w:szCs w:val="20"/>
              </w:rPr>
              <w:t xml:space="preserve">Liczba zarejestrowanych podmiotów gospodarczych </w:t>
            </w:r>
            <w:r w:rsidR="001E4898">
              <w:rPr>
                <w:rFonts w:asciiTheme="majorBidi" w:hAnsiTheme="majorBidi" w:cstheme="majorBidi"/>
                <w:sz w:val="20"/>
                <w:szCs w:val="20"/>
              </w:rPr>
              <w:br/>
            </w:r>
            <w:r w:rsidRPr="009864C4">
              <w:rPr>
                <w:rFonts w:asciiTheme="majorBidi" w:hAnsiTheme="majorBidi" w:cstheme="majorBidi"/>
                <w:sz w:val="20"/>
                <w:szCs w:val="20"/>
              </w:rPr>
              <w:t>w rejestrze REGON</w:t>
            </w:r>
            <w:r w:rsidR="00492388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9864C4">
              <w:rPr>
                <w:rFonts w:asciiTheme="majorBidi" w:hAnsiTheme="majorBidi" w:cstheme="majorBidi"/>
                <w:sz w:val="20"/>
                <w:szCs w:val="20"/>
              </w:rPr>
              <w:t>w przeliczeniu na 100 osób według faktycznego miejsca zamieszkania</w:t>
            </w:r>
          </w:p>
        </w:tc>
        <w:tc>
          <w:tcPr>
            <w:tcW w:w="0" w:type="auto"/>
            <w:vAlign w:val="center"/>
            <w:hideMark/>
          </w:tcPr>
          <w:p w14:paraId="2BC2D94F" w14:textId="3824A0AB" w:rsidR="005B5300" w:rsidRPr="00143F22" w:rsidRDefault="009864C4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osoba</w:t>
            </w:r>
          </w:p>
        </w:tc>
        <w:tc>
          <w:tcPr>
            <w:tcW w:w="2069" w:type="dxa"/>
            <w:vAlign w:val="center"/>
            <w:hideMark/>
          </w:tcPr>
          <w:p w14:paraId="6D177161" w14:textId="20B0BCF9" w:rsidR="005B5300" w:rsidRPr="00492388" w:rsidRDefault="009864C4" w:rsidP="00492388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864C4">
              <w:rPr>
                <w:rFonts w:asciiTheme="majorBidi" w:hAnsiTheme="majorBidi" w:cstheme="majorBidi"/>
                <w:sz w:val="20"/>
                <w:szCs w:val="20"/>
              </w:rPr>
              <w:t xml:space="preserve">Centralna Ewidencja </w:t>
            </w:r>
            <w:r w:rsidR="001E4898">
              <w:rPr>
                <w:rFonts w:asciiTheme="majorBidi" w:hAnsiTheme="majorBidi" w:cstheme="majorBidi"/>
                <w:sz w:val="20"/>
                <w:szCs w:val="20"/>
              </w:rPr>
              <w:br/>
            </w:r>
            <w:r w:rsidRPr="009864C4">
              <w:rPr>
                <w:rFonts w:asciiTheme="majorBidi" w:hAnsiTheme="majorBidi" w:cstheme="majorBidi"/>
                <w:sz w:val="20"/>
                <w:szCs w:val="20"/>
              </w:rPr>
              <w:t xml:space="preserve">i Informacja </w:t>
            </w:r>
            <w:r w:rsidR="001E4898">
              <w:rPr>
                <w:rFonts w:asciiTheme="majorBidi" w:hAnsiTheme="majorBidi" w:cstheme="majorBidi"/>
                <w:sz w:val="20"/>
                <w:szCs w:val="20"/>
              </w:rPr>
              <w:br/>
            </w:r>
            <w:r w:rsidRPr="009864C4">
              <w:rPr>
                <w:rFonts w:asciiTheme="majorBidi" w:hAnsiTheme="majorBidi" w:cstheme="majorBidi"/>
                <w:sz w:val="20"/>
                <w:szCs w:val="20"/>
              </w:rPr>
              <w:t>o Działalności Gospodarczej</w:t>
            </w:r>
          </w:p>
        </w:tc>
        <w:tc>
          <w:tcPr>
            <w:tcW w:w="1559" w:type="dxa"/>
            <w:vAlign w:val="center"/>
            <w:hideMark/>
          </w:tcPr>
          <w:p w14:paraId="04042E98" w14:textId="56E9811E" w:rsidR="009864C4" w:rsidRPr="009864C4" w:rsidRDefault="00492388" w:rsidP="009864C4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I </w:t>
            </w:r>
            <w:r w:rsidR="009864C4" w:rsidRPr="009864C4">
              <w:rPr>
                <w:rFonts w:asciiTheme="majorBidi" w:hAnsiTheme="majorBidi" w:cstheme="majorBidi"/>
                <w:sz w:val="20"/>
                <w:szCs w:val="20"/>
              </w:rPr>
              <w:t>podobszar – 2,1</w:t>
            </w:r>
          </w:p>
          <w:p w14:paraId="37659398" w14:textId="621E31A5" w:rsidR="005B5300" w:rsidRPr="00143F22" w:rsidRDefault="009864C4" w:rsidP="009864C4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4C4">
              <w:rPr>
                <w:rFonts w:asciiTheme="majorBidi" w:hAnsiTheme="majorBidi" w:cstheme="majorBidi"/>
                <w:sz w:val="20"/>
                <w:szCs w:val="20"/>
              </w:rPr>
              <w:t>II podobszar – 5,2</w:t>
            </w:r>
          </w:p>
        </w:tc>
        <w:tc>
          <w:tcPr>
            <w:tcW w:w="1458" w:type="dxa"/>
            <w:vAlign w:val="center"/>
            <w:hideMark/>
          </w:tcPr>
          <w:p w14:paraId="4EDC03B6" w14:textId="560F7F05" w:rsidR="005B5300" w:rsidRPr="00143F22" w:rsidRDefault="005B5300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 w:rsidR="009864C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46" w:type="dxa"/>
            <w:vAlign w:val="center"/>
          </w:tcPr>
          <w:p w14:paraId="6987409F" w14:textId="258F3388" w:rsidR="005B5300" w:rsidRPr="00143F22" w:rsidRDefault="009864C4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Powyżej średniej dla gminy</w:t>
            </w:r>
          </w:p>
        </w:tc>
      </w:tr>
      <w:tr w:rsidR="005B5300" w:rsidRPr="00143F22" w14:paraId="24FA8C48" w14:textId="77777777" w:rsidTr="00F7486B">
        <w:trPr>
          <w:trHeight w:val="541"/>
          <w:jc w:val="center"/>
        </w:trPr>
        <w:tc>
          <w:tcPr>
            <w:tcW w:w="0" w:type="auto"/>
            <w:vMerge/>
            <w:shd w:val="clear" w:color="auto" w:fill="F2F2F2" w:themeFill="background1" w:themeFillShade="F2"/>
            <w:vAlign w:val="center"/>
          </w:tcPr>
          <w:p w14:paraId="69B6EC35" w14:textId="77777777" w:rsidR="005B5300" w:rsidRPr="00143F22" w:rsidRDefault="005B5300" w:rsidP="007B77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9909029" w14:textId="234AED6E" w:rsidR="005B5300" w:rsidRPr="009864C4" w:rsidRDefault="009864C4" w:rsidP="009864C4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864C4">
              <w:rPr>
                <w:rFonts w:asciiTheme="majorBidi" w:hAnsiTheme="majorBidi" w:cstheme="majorBidi"/>
                <w:sz w:val="20"/>
                <w:szCs w:val="20"/>
              </w:rPr>
              <w:t>Liczba długotrwale bezrobotnych w % bezrobotnych ogółem</w:t>
            </w:r>
          </w:p>
        </w:tc>
        <w:tc>
          <w:tcPr>
            <w:tcW w:w="0" w:type="auto"/>
            <w:vAlign w:val="center"/>
          </w:tcPr>
          <w:p w14:paraId="29F745BE" w14:textId="15AC1866" w:rsidR="005B5300" w:rsidRPr="00143F22" w:rsidRDefault="009864C4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69" w:type="dxa"/>
            <w:vAlign w:val="center"/>
          </w:tcPr>
          <w:p w14:paraId="0E3B637E" w14:textId="4445C219" w:rsidR="005B5300" w:rsidRPr="00143F22" w:rsidRDefault="009864C4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Powiatowy Urząd Pracy w Tarnobrzegu</w:t>
            </w:r>
          </w:p>
        </w:tc>
        <w:tc>
          <w:tcPr>
            <w:tcW w:w="1559" w:type="dxa"/>
            <w:vAlign w:val="center"/>
          </w:tcPr>
          <w:p w14:paraId="2F282C53" w14:textId="52A122E9" w:rsidR="009864C4" w:rsidRPr="009864C4" w:rsidRDefault="009864C4" w:rsidP="009864C4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864C4">
              <w:rPr>
                <w:rFonts w:asciiTheme="majorBidi" w:hAnsiTheme="majorBidi" w:cstheme="majorBidi"/>
                <w:sz w:val="20"/>
                <w:szCs w:val="20"/>
              </w:rPr>
              <w:t>I podobszar – 59,3</w:t>
            </w:r>
          </w:p>
          <w:p w14:paraId="1764879B" w14:textId="688219A1" w:rsidR="005B5300" w:rsidRPr="009864C4" w:rsidRDefault="009864C4" w:rsidP="009864C4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864C4">
              <w:rPr>
                <w:rFonts w:asciiTheme="majorBidi" w:hAnsiTheme="majorBidi" w:cstheme="majorBidi"/>
                <w:sz w:val="20"/>
                <w:szCs w:val="20"/>
              </w:rPr>
              <w:t>II podobszar – 57,9</w:t>
            </w:r>
          </w:p>
        </w:tc>
        <w:tc>
          <w:tcPr>
            <w:tcW w:w="1458" w:type="dxa"/>
            <w:vAlign w:val="center"/>
          </w:tcPr>
          <w:p w14:paraId="06B30CF2" w14:textId="3BA4D265" w:rsidR="005B5300" w:rsidRPr="00143F22" w:rsidRDefault="009864C4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39,8</w:t>
            </w:r>
          </w:p>
        </w:tc>
        <w:tc>
          <w:tcPr>
            <w:tcW w:w="1646" w:type="dxa"/>
            <w:vAlign w:val="center"/>
          </w:tcPr>
          <w:p w14:paraId="1E0445E8" w14:textId="16D8B855" w:rsidR="005B5300" w:rsidRPr="00143F22" w:rsidRDefault="009864C4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Poniżej średniej dla gminy</w:t>
            </w:r>
          </w:p>
        </w:tc>
      </w:tr>
      <w:tr w:rsidR="00143F22" w:rsidRPr="00143F22" w14:paraId="039B3E32" w14:textId="77777777" w:rsidTr="00F7486B">
        <w:trPr>
          <w:trHeight w:val="510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FD7F022" w14:textId="459CBFC5" w:rsidR="00143F22" w:rsidRPr="00143F22" w:rsidRDefault="00143F22" w:rsidP="007B77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b/>
                <w:sz w:val="20"/>
                <w:szCs w:val="20"/>
              </w:rPr>
              <w:t>Cel rewitalizacji 2.</w:t>
            </w:r>
          </w:p>
          <w:p w14:paraId="7A24208A" w14:textId="03B12A3A" w:rsidR="00143F22" w:rsidRPr="00143F22" w:rsidRDefault="00143F22" w:rsidP="007B77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Poprawa jakości życia mieszańców</w:t>
            </w:r>
          </w:p>
        </w:tc>
        <w:tc>
          <w:tcPr>
            <w:tcW w:w="0" w:type="auto"/>
            <w:vAlign w:val="center"/>
            <w:hideMark/>
          </w:tcPr>
          <w:p w14:paraId="57014651" w14:textId="2975B24C" w:rsidR="00143F22" w:rsidRPr="009864C4" w:rsidRDefault="009864C4" w:rsidP="009864C4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864C4">
              <w:rPr>
                <w:rFonts w:asciiTheme="majorBidi" w:hAnsiTheme="majorBidi" w:cstheme="majorBidi"/>
                <w:sz w:val="20"/>
                <w:szCs w:val="20"/>
              </w:rPr>
              <w:t>Powierzchnia terenów zagospodarowanych pod działalność sportową, rekreacyjną, kulturową</w:t>
            </w:r>
            <w:r w:rsidR="001E4898">
              <w:rPr>
                <w:rFonts w:asciiTheme="majorBidi" w:hAnsiTheme="majorBidi" w:cstheme="majorBidi"/>
                <w:sz w:val="20"/>
                <w:szCs w:val="20"/>
              </w:rPr>
              <w:br/>
            </w:r>
            <w:r w:rsidRPr="009864C4">
              <w:rPr>
                <w:rFonts w:asciiTheme="majorBidi" w:hAnsiTheme="majorBidi" w:cstheme="majorBidi"/>
                <w:sz w:val="20"/>
                <w:szCs w:val="20"/>
              </w:rPr>
              <w:t xml:space="preserve">i turystyczną przypadająca na 1 000 mieszkańców </w:t>
            </w:r>
          </w:p>
        </w:tc>
        <w:tc>
          <w:tcPr>
            <w:tcW w:w="0" w:type="auto"/>
            <w:vAlign w:val="center"/>
            <w:hideMark/>
          </w:tcPr>
          <w:p w14:paraId="66F378C0" w14:textId="2388D005" w:rsidR="00143F22" w:rsidRPr="001324DF" w:rsidRDefault="00F03178" w:rsidP="001324DF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03178">
              <w:rPr>
                <w:rFonts w:asciiTheme="majorBidi" w:hAnsiTheme="majorBidi" w:cstheme="majorBidi"/>
                <w:sz w:val="20"/>
                <w:szCs w:val="20"/>
              </w:rPr>
              <w:t>km2</w:t>
            </w:r>
          </w:p>
        </w:tc>
        <w:tc>
          <w:tcPr>
            <w:tcW w:w="2069" w:type="dxa"/>
            <w:vAlign w:val="center"/>
            <w:hideMark/>
          </w:tcPr>
          <w:p w14:paraId="256C4A19" w14:textId="1FBEA829" w:rsidR="00143F22" w:rsidRPr="00143F22" w:rsidRDefault="00143F22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 xml:space="preserve">Urząd </w:t>
            </w:r>
            <w:r w:rsidR="00F03178">
              <w:rPr>
                <w:rFonts w:ascii="Times New Roman" w:hAnsi="Times New Roman" w:cs="Times New Roman"/>
                <w:sz w:val="20"/>
                <w:szCs w:val="20"/>
              </w:rPr>
              <w:t>Gminy Gorzyce</w:t>
            </w:r>
          </w:p>
        </w:tc>
        <w:tc>
          <w:tcPr>
            <w:tcW w:w="1559" w:type="dxa"/>
            <w:vAlign w:val="center"/>
            <w:hideMark/>
          </w:tcPr>
          <w:p w14:paraId="73608EDF" w14:textId="3580A51C" w:rsidR="00F03178" w:rsidRPr="00F03178" w:rsidRDefault="00F03178" w:rsidP="00F03178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03178">
              <w:rPr>
                <w:rFonts w:asciiTheme="majorBidi" w:hAnsiTheme="majorBidi" w:cstheme="majorBidi"/>
                <w:sz w:val="20"/>
                <w:szCs w:val="20"/>
              </w:rPr>
              <w:t>I podobszar – 0,03</w:t>
            </w:r>
          </w:p>
          <w:p w14:paraId="46636D95" w14:textId="6E650BC0" w:rsidR="00143F22" w:rsidRPr="00143F22" w:rsidRDefault="00F03178" w:rsidP="00F03178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178">
              <w:rPr>
                <w:rFonts w:asciiTheme="majorBidi" w:hAnsiTheme="majorBidi" w:cstheme="majorBidi"/>
                <w:sz w:val="20"/>
                <w:szCs w:val="20"/>
              </w:rPr>
              <w:t>II podobszar – 0,08</w:t>
            </w:r>
          </w:p>
        </w:tc>
        <w:tc>
          <w:tcPr>
            <w:tcW w:w="1458" w:type="dxa"/>
            <w:vAlign w:val="center"/>
            <w:hideMark/>
          </w:tcPr>
          <w:p w14:paraId="6F6FD86C" w14:textId="62792749" w:rsidR="00143F22" w:rsidRPr="00143F22" w:rsidRDefault="00F0317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1646" w:type="dxa"/>
            <w:vAlign w:val="center"/>
          </w:tcPr>
          <w:p w14:paraId="30CEABA2" w14:textId="6C81C58F" w:rsidR="00143F22" w:rsidRPr="00143F22" w:rsidRDefault="00F0317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Powyżej średniej dla gminy</w:t>
            </w:r>
          </w:p>
        </w:tc>
      </w:tr>
      <w:tr w:rsidR="00946038" w:rsidRPr="00143F22" w14:paraId="0976D640" w14:textId="77777777" w:rsidTr="00F7486B">
        <w:trPr>
          <w:trHeight w:val="340"/>
          <w:jc w:val="center"/>
        </w:trPr>
        <w:tc>
          <w:tcPr>
            <w:tcW w:w="0" w:type="auto"/>
            <w:vMerge w:val="restart"/>
            <w:shd w:val="clear" w:color="auto" w:fill="F2F2F2" w:themeFill="background1" w:themeFillShade="F2"/>
            <w:vAlign w:val="center"/>
            <w:hideMark/>
          </w:tcPr>
          <w:p w14:paraId="4F74B806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b/>
                <w:sz w:val="20"/>
                <w:szCs w:val="20"/>
              </w:rPr>
              <w:t>Projekty/Przedsięwzięcia rewitalizacyjne</w:t>
            </w:r>
          </w:p>
        </w:tc>
        <w:tc>
          <w:tcPr>
            <w:tcW w:w="9634" w:type="dxa"/>
            <w:gridSpan w:val="5"/>
            <w:shd w:val="clear" w:color="auto" w:fill="F2F2F2" w:themeFill="background1" w:themeFillShade="F2"/>
            <w:vAlign w:val="center"/>
            <w:hideMark/>
          </w:tcPr>
          <w:p w14:paraId="4BC4AAE6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b/>
                <w:sz w:val="20"/>
                <w:szCs w:val="20"/>
              </w:rPr>
              <w:t>WSKAŹNIKI PRODUKTU</w:t>
            </w:r>
          </w:p>
        </w:tc>
        <w:tc>
          <w:tcPr>
            <w:tcW w:w="1646" w:type="dxa"/>
            <w:shd w:val="clear" w:color="auto" w:fill="F2F2F2" w:themeFill="background1" w:themeFillShade="F2"/>
          </w:tcPr>
          <w:p w14:paraId="52DD28E6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6038" w:rsidRPr="00143F22" w14:paraId="7918E14D" w14:textId="77777777" w:rsidTr="00F7486B">
        <w:trPr>
          <w:trHeight w:val="510"/>
          <w:jc w:val="center"/>
        </w:trPr>
        <w:tc>
          <w:tcPr>
            <w:tcW w:w="0" w:type="auto"/>
            <w:vMerge/>
            <w:vAlign w:val="center"/>
            <w:hideMark/>
          </w:tcPr>
          <w:p w14:paraId="2F060ECC" w14:textId="77777777" w:rsidR="00946038" w:rsidRPr="00143F22" w:rsidRDefault="00946038" w:rsidP="007B77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24" w:name="_Hlk59261054"/>
          </w:p>
        </w:tc>
        <w:tc>
          <w:tcPr>
            <w:tcW w:w="0" w:type="auto"/>
            <w:vAlign w:val="center"/>
            <w:hideMark/>
          </w:tcPr>
          <w:p w14:paraId="16726EC5" w14:textId="2345DD43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Powierzchnia obszarów objętych rewitalizacją</w:t>
            </w:r>
          </w:p>
        </w:tc>
        <w:tc>
          <w:tcPr>
            <w:tcW w:w="0" w:type="auto"/>
            <w:vAlign w:val="center"/>
            <w:hideMark/>
          </w:tcPr>
          <w:p w14:paraId="3F103A0F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ha</w:t>
            </w:r>
          </w:p>
        </w:tc>
        <w:tc>
          <w:tcPr>
            <w:tcW w:w="2069" w:type="dxa"/>
            <w:vAlign w:val="center"/>
            <w:hideMark/>
          </w:tcPr>
          <w:p w14:paraId="6C9017A8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Wnioskodawcy projektów</w:t>
            </w:r>
          </w:p>
        </w:tc>
        <w:tc>
          <w:tcPr>
            <w:tcW w:w="1559" w:type="dxa"/>
            <w:vAlign w:val="center"/>
            <w:hideMark/>
          </w:tcPr>
          <w:p w14:paraId="6EE8696F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58" w:type="dxa"/>
            <w:vAlign w:val="center"/>
            <w:hideMark/>
          </w:tcPr>
          <w:p w14:paraId="6521CC9F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̶</w:t>
            </w:r>
          </w:p>
        </w:tc>
        <w:tc>
          <w:tcPr>
            <w:tcW w:w="1646" w:type="dxa"/>
            <w:vAlign w:val="center"/>
          </w:tcPr>
          <w:p w14:paraId="5CB3CEFF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brak danych*</w:t>
            </w:r>
          </w:p>
        </w:tc>
      </w:tr>
      <w:tr w:rsidR="00946038" w:rsidRPr="00143F22" w14:paraId="6CEBC775" w14:textId="77777777" w:rsidTr="00F7486B">
        <w:trPr>
          <w:trHeight w:val="510"/>
          <w:jc w:val="center"/>
        </w:trPr>
        <w:tc>
          <w:tcPr>
            <w:tcW w:w="0" w:type="auto"/>
            <w:vMerge/>
            <w:vAlign w:val="center"/>
            <w:hideMark/>
          </w:tcPr>
          <w:p w14:paraId="4A8850EA" w14:textId="77777777" w:rsidR="00946038" w:rsidRPr="00143F22" w:rsidRDefault="00946038" w:rsidP="007B77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A950A48" w14:textId="5A1D3A68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Ludność mieszkająca na obszarach objętych rewitalizacją</w:t>
            </w:r>
          </w:p>
        </w:tc>
        <w:tc>
          <w:tcPr>
            <w:tcW w:w="0" w:type="auto"/>
            <w:vAlign w:val="center"/>
            <w:hideMark/>
          </w:tcPr>
          <w:p w14:paraId="72B84DDC" w14:textId="470E51CB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osoby</w:t>
            </w:r>
          </w:p>
        </w:tc>
        <w:tc>
          <w:tcPr>
            <w:tcW w:w="2069" w:type="dxa"/>
            <w:vAlign w:val="center"/>
            <w:hideMark/>
          </w:tcPr>
          <w:p w14:paraId="238FEBBB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Wnioskodawcy projektów</w:t>
            </w:r>
          </w:p>
        </w:tc>
        <w:tc>
          <w:tcPr>
            <w:tcW w:w="1559" w:type="dxa"/>
            <w:vAlign w:val="center"/>
            <w:hideMark/>
          </w:tcPr>
          <w:p w14:paraId="635333AE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58" w:type="dxa"/>
            <w:vAlign w:val="center"/>
            <w:hideMark/>
          </w:tcPr>
          <w:p w14:paraId="09F296BF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̶</w:t>
            </w:r>
          </w:p>
        </w:tc>
        <w:tc>
          <w:tcPr>
            <w:tcW w:w="1646" w:type="dxa"/>
            <w:vAlign w:val="center"/>
          </w:tcPr>
          <w:p w14:paraId="3A8DCC84" w14:textId="545B7134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brak danych*</w:t>
            </w:r>
          </w:p>
        </w:tc>
      </w:tr>
      <w:tr w:rsidR="00946038" w:rsidRPr="00143F22" w14:paraId="28E7F52B" w14:textId="77777777" w:rsidTr="00F7486B">
        <w:trPr>
          <w:trHeight w:val="567"/>
          <w:jc w:val="center"/>
        </w:trPr>
        <w:tc>
          <w:tcPr>
            <w:tcW w:w="0" w:type="auto"/>
            <w:vMerge/>
            <w:vAlign w:val="center"/>
            <w:hideMark/>
          </w:tcPr>
          <w:p w14:paraId="2C4FB5BD" w14:textId="77777777" w:rsidR="00946038" w:rsidRPr="00143F22" w:rsidRDefault="00946038" w:rsidP="007B77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8FBCC3C" w14:textId="5F0B1CEE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Liczba osób zagrożonych ubóstwem lub wykluczeniem społecznym, pracujących po opuszczeniu programu (łącznie z pracującymi na własny rachunek</w:t>
            </w:r>
            <w:r w:rsidR="008000B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3ED6D298" w14:textId="5FD81FDA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osoby</w:t>
            </w:r>
          </w:p>
        </w:tc>
        <w:tc>
          <w:tcPr>
            <w:tcW w:w="2069" w:type="dxa"/>
            <w:vAlign w:val="center"/>
            <w:hideMark/>
          </w:tcPr>
          <w:p w14:paraId="5259DEEB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Wnioskodawcy projektów</w:t>
            </w:r>
          </w:p>
        </w:tc>
        <w:tc>
          <w:tcPr>
            <w:tcW w:w="1559" w:type="dxa"/>
            <w:vAlign w:val="center"/>
            <w:hideMark/>
          </w:tcPr>
          <w:p w14:paraId="5CC9C512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58" w:type="dxa"/>
            <w:vAlign w:val="center"/>
            <w:hideMark/>
          </w:tcPr>
          <w:p w14:paraId="439A2C5D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̶</w:t>
            </w:r>
          </w:p>
        </w:tc>
        <w:tc>
          <w:tcPr>
            <w:tcW w:w="1646" w:type="dxa"/>
            <w:vAlign w:val="center"/>
          </w:tcPr>
          <w:p w14:paraId="0CA4CA0C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brak danych*</w:t>
            </w:r>
          </w:p>
        </w:tc>
      </w:tr>
      <w:tr w:rsidR="00946038" w:rsidRPr="00143F22" w14:paraId="56B3A296" w14:textId="77777777" w:rsidTr="00F7486B">
        <w:trPr>
          <w:trHeight w:val="1191"/>
          <w:jc w:val="center"/>
        </w:trPr>
        <w:tc>
          <w:tcPr>
            <w:tcW w:w="0" w:type="auto"/>
            <w:vMerge/>
            <w:vAlign w:val="center"/>
            <w:hideMark/>
          </w:tcPr>
          <w:p w14:paraId="65B53F0C" w14:textId="77777777" w:rsidR="00946038" w:rsidRPr="00143F22" w:rsidRDefault="00946038" w:rsidP="007B77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54093AF" w14:textId="3B3F21AB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Liczba osób zagrożonych ubóstwem lub wykluczeniem społecznym objętych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wsparciem w programie</w:t>
            </w:r>
          </w:p>
        </w:tc>
        <w:tc>
          <w:tcPr>
            <w:tcW w:w="0" w:type="auto"/>
            <w:vAlign w:val="center"/>
            <w:hideMark/>
          </w:tcPr>
          <w:p w14:paraId="496EA918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osoby</w:t>
            </w:r>
          </w:p>
        </w:tc>
        <w:tc>
          <w:tcPr>
            <w:tcW w:w="2069" w:type="dxa"/>
            <w:vAlign w:val="center"/>
            <w:hideMark/>
          </w:tcPr>
          <w:p w14:paraId="3559D5C3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Wnioskodawcy projektów</w:t>
            </w:r>
          </w:p>
        </w:tc>
        <w:tc>
          <w:tcPr>
            <w:tcW w:w="1559" w:type="dxa"/>
            <w:vAlign w:val="center"/>
            <w:hideMark/>
          </w:tcPr>
          <w:p w14:paraId="526A5DB9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58" w:type="dxa"/>
            <w:vAlign w:val="center"/>
            <w:hideMark/>
          </w:tcPr>
          <w:p w14:paraId="559A71C6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̶</w:t>
            </w:r>
          </w:p>
        </w:tc>
        <w:tc>
          <w:tcPr>
            <w:tcW w:w="1646" w:type="dxa"/>
            <w:vAlign w:val="center"/>
          </w:tcPr>
          <w:p w14:paraId="210BA487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brak danych*</w:t>
            </w:r>
          </w:p>
        </w:tc>
      </w:tr>
      <w:tr w:rsidR="00946038" w:rsidRPr="00143F22" w14:paraId="426D7236" w14:textId="77777777" w:rsidTr="00F7486B">
        <w:trPr>
          <w:trHeight w:val="340"/>
          <w:jc w:val="center"/>
        </w:trPr>
        <w:tc>
          <w:tcPr>
            <w:tcW w:w="0" w:type="auto"/>
            <w:vMerge/>
            <w:vAlign w:val="center"/>
            <w:hideMark/>
          </w:tcPr>
          <w:p w14:paraId="447142A3" w14:textId="77777777" w:rsidR="00946038" w:rsidRPr="00143F22" w:rsidRDefault="00946038" w:rsidP="007B77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34" w:type="dxa"/>
            <w:gridSpan w:val="5"/>
            <w:shd w:val="clear" w:color="auto" w:fill="F2F2F2" w:themeFill="background1" w:themeFillShade="F2"/>
            <w:vAlign w:val="center"/>
            <w:hideMark/>
          </w:tcPr>
          <w:p w14:paraId="48164181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b/>
                <w:sz w:val="20"/>
                <w:szCs w:val="20"/>
              </w:rPr>
              <w:t>WSKAŹNIKI REZULTATU</w:t>
            </w:r>
          </w:p>
        </w:tc>
        <w:tc>
          <w:tcPr>
            <w:tcW w:w="1646" w:type="dxa"/>
            <w:shd w:val="clear" w:color="auto" w:fill="F2F2F2" w:themeFill="background1" w:themeFillShade="F2"/>
            <w:vAlign w:val="center"/>
          </w:tcPr>
          <w:p w14:paraId="18DBC6FC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6038" w:rsidRPr="00143F22" w14:paraId="636E9C98" w14:textId="77777777" w:rsidTr="00F7486B">
        <w:trPr>
          <w:trHeight w:val="964"/>
          <w:jc w:val="center"/>
        </w:trPr>
        <w:tc>
          <w:tcPr>
            <w:tcW w:w="0" w:type="auto"/>
            <w:vMerge/>
            <w:vAlign w:val="center"/>
            <w:hideMark/>
          </w:tcPr>
          <w:p w14:paraId="7BC35216" w14:textId="77777777" w:rsidR="00946038" w:rsidRPr="00143F22" w:rsidRDefault="00946038" w:rsidP="007B77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F311958" w14:textId="7BFBEC09" w:rsidR="00946038" w:rsidRPr="00946038" w:rsidRDefault="00946038" w:rsidP="00946038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46038">
              <w:rPr>
                <w:rFonts w:asciiTheme="majorBidi" w:hAnsiTheme="majorBidi" w:cstheme="majorBidi"/>
                <w:sz w:val="20"/>
                <w:szCs w:val="20"/>
              </w:rPr>
              <w:t>Liczba przedsiębiorstw ulokowanych na zrewitalizowanych obszarach</w:t>
            </w:r>
          </w:p>
        </w:tc>
        <w:tc>
          <w:tcPr>
            <w:tcW w:w="0" w:type="auto"/>
            <w:vAlign w:val="center"/>
            <w:hideMark/>
          </w:tcPr>
          <w:p w14:paraId="69A6087A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szt.</w:t>
            </w:r>
          </w:p>
        </w:tc>
        <w:tc>
          <w:tcPr>
            <w:tcW w:w="2069" w:type="dxa"/>
            <w:vAlign w:val="center"/>
            <w:hideMark/>
          </w:tcPr>
          <w:p w14:paraId="21A0236A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Wnioskodawcy projektów</w:t>
            </w:r>
          </w:p>
        </w:tc>
        <w:tc>
          <w:tcPr>
            <w:tcW w:w="1559" w:type="dxa"/>
            <w:vAlign w:val="center"/>
            <w:hideMark/>
          </w:tcPr>
          <w:p w14:paraId="177B4CFD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58" w:type="dxa"/>
            <w:vAlign w:val="center"/>
            <w:hideMark/>
          </w:tcPr>
          <w:p w14:paraId="70453137" w14:textId="7525AD95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̶</w:t>
            </w:r>
          </w:p>
        </w:tc>
        <w:tc>
          <w:tcPr>
            <w:tcW w:w="1646" w:type="dxa"/>
            <w:vAlign w:val="center"/>
          </w:tcPr>
          <w:p w14:paraId="297E0ABC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brak danych*</w:t>
            </w:r>
          </w:p>
        </w:tc>
      </w:tr>
      <w:tr w:rsidR="00946038" w:rsidRPr="00143F22" w14:paraId="61151DD9" w14:textId="77777777" w:rsidTr="00F7486B">
        <w:trPr>
          <w:trHeight w:val="794"/>
          <w:jc w:val="center"/>
        </w:trPr>
        <w:tc>
          <w:tcPr>
            <w:tcW w:w="0" w:type="auto"/>
            <w:vMerge/>
            <w:vAlign w:val="center"/>
            <w:hideMark/>
          </w:tcPr>
          <w:p w14:paraId="257A6C4E" w14:textId="77777777" w:rsidR="00946038" w:rsidRPr="00143F22" w:rsidRDefault="00946038" w:rsidP="007B77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499B431" w14:textId="39A4F3DC" w:rsidR="00946038" w:rsidRPr="00946038" w:rsidRDefault="00946038" w:rsidP="00946038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46038">
              <w:rPr>
                <w:rFonts w:asciiTheme="majorBidi" w:hAnsiTheme="majorBidi" w:cstheme="majorBidi"/>
                <w:sz w:val="20"/>
                <w:szCs w:val="20"/>
              </w:rPr>
              <w:t>Ilość zorganizowanych spotkań/imprez</w:t>
            </w:r>
          </w:p>
        </w:tc>
        <w:tc>
          <w:tcPr>
            <w:tcW w:w="0" w:type="auto"/>
            <w:vAlign w:val="center"/>
            <w:hideMark/>
          </w:tcPr>
          <w:p w14:paraId="77A29D0E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szt.</w:t>
            </w:r>
          </w:p>
        </w:tc>
        <w:tc>
          <w:tcPr>
            <w:tcW w:w="2069" w:type="dxa"/>
            <w:vAlign w:val="center"/>
            <w:hideMark/>
          </w:tcPr>
          <w:p w14:paraId="34701973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Wnioskodawcy projektów</w:t>
            </w:r>
          </w:p>
        </w:tc>
        <w:tc>
          <w:tcPr>
            <w:tcW w:w="1559" w:type="dxa"/>
            <w:vAlign w:val="center"/>
            <w:hideMark/>
          </w:tcPr>
          <w:p w14:paraId="4B8D11E4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58" w:type="dxa"/>
            <w:vAlign w:val="center"/>
            <w:hideMark/>
          </w:tcPr>
          <w:p w14:paraId="7DF42BBF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̶</w:t>
            </w:r>
          </w:p>
        </w:tc>
        <w:tc>
          <w:tcPr>
            <w:tcW w:w="1646" w:type="dxa"/>
            <w:vAlign w:val="center"/>
          </w:tcPr>
          <w:p w14:paraId="1B3F2903" w14:textId="77777777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brak danych*</w:t>
            </w:r>
          </w:p>
        </w:tc>
      </w:tr>
      <w:tr w:rsidR="00946038" w:rsidRPr="00143F22" w14:paraId="2960D9D1" w14:textId="77777777" w:rsidTr="00F7486B">
        <w:trPr>
          <w:trHeight w:val="794"/>
          <w:jc w:val="center"/>
        </w:trPr>
        <w:tc>
          <w:tcPr>
            <w:tcW w:w="0" w:type="auto"/>
            <w:vMerge/>
            <w:vAlign w:val="center"/>
          </w:tcPr>
          <w:p w14:paraId="2B572321" w14:textId="77777777" w:rsidR="00946038" w:rsidRPr="00143F22" w:rsidRDefault="00946038" w:rsidP="007B77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8EB690D" w14:textId="0A9AFD46" w:rsidR="00946038" w:rsidRPr="00946038" w:rsidRDefault="00946038" w:rsidP="00946038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46038">
              <w:rPr>
                <w:rFonts w:asciiTheme="majorBidi" w:hAnsiTheme="majorBidi" w:cstheme="majorBidi"/>
                <w:sz w:val="20"/>
                <w:szCs w:val="20"/>
              </w:rPr>
              <w:t>Ilość zaoszczędzonej energii cieplnej</w:t>
            </w:r>
          </w:p>
        </w:tc>
        <w:tc>
          <w:tcPr>
            <w:tcW w:w="0" w:type="auto"/>
            <w:vAlign w:val="center"/>
          </w:tcPr>
          <w:p w14:paraId="0A29FD2E" w14:textId="65D6C06A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GJ/rok</w:t>
            </w:r>
          </w:p>
        </w:tc>
        <w:tc>
          <w:tcPr>
            <w:tcW w:w="2069" w:type="dxa"/>
            <w:vAlign w:val="center"/>
          </w:tcPr>
          <w:p w14:paraId="07E27EF1" w14:textId="7ABDC944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Wnioskodawcy projektów</w:t>
            </w:r>
          </w:p>
        </w:tc>
        <w:tc>
          <w:tcPr>
            <w:tcW w:w="1559" w:type="dxa"/>
            <w:vAlign w:val="center"/>
          </w:tcPr>
          <w:p w14:paraId="172CA3FE" w14:textId="5DDF38C0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58" w:type="dxa"/>
            <w:vAlign w:val="center"/>
          </w:tcPr>
          <w:p w14:paraId="269C02D8" w14:textId="5791121D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46" w:type="dxa"/>
            <w:vAlign w:val="center"/>
          </w:tcPr>
          <w:p w14:paraId="4A25DB74" w14:textId="026BF168" w:rsidR="00946038" w:rsidRPr="00143F22" w:rsidRDefault="00946038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22">
              <w:rPr>
                <w:rFonts w:ascii="Times New Roman" w:hAnsi="Times New Roman" w:cs="Times New Roman"/>
                <w:sz w:val="20"/>
                <w:szCs w:val="20"/>
              </w:rPr>
              <w:t>brak danych*</w:t>
            </w:r>
          </w:p>
        </w:tc>
      </w:tr>
    </w:tbl>
    <w:bookmarkEnd w:id="23"/>
    <w:bookmarkEnd w:id="24"/>
    <w:p w14:paraId="71B5C8B2" w14:textId="696ECBBD" w:rsidR="00922113" w:rsidRPr="00F100D4" w:rsidRDefault="00922113" w:rsidP="00922113">
      <w:pPr>
        <w:pStyle w:val="Akapitzlist"/>
        <w:spacing w:before="60"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100D4">
        <w:rPr>
          <w:rFonts w:ascii="Times New Roman" w:hAnsi="Times New Roman" w:cs="Times New Roman"/>
          <w:i/>
          <w:sz w:val="20"/>
          <w:szCs w:val="20"/>
        </w:rPr>
        <w:t xml:space="preserve">Źródło: </w:t>
      </w:r>
      <w:r w:rsidR="00281C45" w:rsidRPr="00281C45">
        <w:rPr>
          <w:rFonts w:ascii="Times New Roman" w:hAnsi="Times New Roman" w:cs="Times New Roman"/>
          <w:i/>
          <w:sz w:val="20"/>
          <w:szCs w:val="20"/>
        </w:rPr>
        <w:t xml:space="preserve">Gminny Program Rewitalizacji </w:t>
      </w:r>
      <w:r w:rsidR="00E263A5">
        <w:rPr>
          <w:rFonts w:ascii="Times New Roman" w:hAnsi="Times New Roman" w:cs="Times New Roman"/>
          <w:i/>
          <w:sz w:val="20"/>
          <w:szCs w:val="20"/>
        </w:rPr>
        <w:t>Gminy Gorzyce</w:t>
      </w:r>
      <w:r w:rsidR="00281C45">
        <w:rPr>
          <w:rFonts w:ascii="Times New Roman" w:hAnsi="Times New Roman" w:cs="Times New Roman"/>
          <w:i/>
          <w:sz w:val="20"/>
          <w:szCs w:val="20"/>
        </w:rPr>
        <w:t>, s. 1</w:t>
      </w:r>
      <w:r w:rsidR="00E263A5">
        <w:rPr>
          <w:rFonts w:ascii="Times New Roman" w:hAnsi="Times New Roman" w:cs="Times New Roman"/>
          <w:i/>
          <w:sz w:val="20"/>
          <w:szCs w:val="20"/>
        </w:rPr>
        <w:t>15</w:t>
      </w:r>
      <w:r w:rsidR="00281C45">
        <w:rPr>
          <w:rFonts w:ascii="Times New Roman" w:hAnsi="Times New Roman" w:cs="Times New Roman"/>
          <w:i/>
          <w:sz w:val="20"/>
          <w:szCs w:val="20"/>
        </w:rPr>
        <w:t>–1</w:t>
      </w:r>
      <w:r w:rsidR="00E263A5">
        <w:rPr>
          <w:rFonts w:ascii="Times New Roman" w:hAnsi="Times New Roman" w:cs="Times New Roman"/>
          <w:i/>
          <w:sz w:val="20"/>
          <w:szCs w:val="20"/>
        </w:rPr>
        <w:t>16</w:t>
      </w:r>
    </w:p>
    <w:p w14:paraId="25E0C118" w14:textId="77777777" w:rsidR="00C02FF8" w:rsidRDefault="00C02FF8" w:rsidP="00C02FF8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</w:p>
    <w:p w14:paraId="4590FA56" w14:textId="33103C08" w:rsidR="00922113" w:rsidRDefault="00C02FF8" w:rsidP="004B20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FF8">
        <w:rPr>
          <w:rFonts w:ascii="Times New Roman" w:hAnsi="Times New Roman" w:cs="Times New Roman"/>
          <w:sz w:val="20"/>
          <w:szCs w:val="20"/>
        </w:rPr>
        <w:t>*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263A5" w:rsidRPr="00E263A5">
        <w:rPr>
          <w:rFonts w:asciiTheme="majorBidi" w:hAnsiTheme="majorBidi" w:cstheme="majorBidi"/>
          <w:sz w:val="20"/>
          <w:szCs w:val="20"/>
        </w:rPr>
        <w:t>Z powodu braku możliwości określenia tych danych na etapie sporządzenia Gminnego Programu Rewitalizacji, wartości docelowe zostaną określone na etapie projektowania i realizacji projektów.</w:t>
      </w:r>
    </w:p>
    <w:p w14:paraId="4C35CF0E" w14:textId="77777777" w:rsidR="00922113" w:rsidRDefault="00922113" w:rsidP="00F60307">
      <w:pPr>
        <w:pStyle w:val="Akapitzlist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  <w:sectPr w:rsidR="00922113" w:rsidSect="00021414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6EB79BBA" w14:textId="0980226B" w:rsidR="00342385" w:rsidRPr="00CF6759" w:rsidRDefault="000D016D" w:rsidP="00CF6759">
      <w:pPr>
        <w:pStyle w:val="Akapitzlist"/>
        <w:numPr>
          <w:ilvl w:val="0"/>
          <w:numId w:val="1"/>
        </w:numPr>
        <w:spacing w:line="360" w:lineRule="auto"/>
        <w:ind w:left="426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5" w:name="_Toc89346883"/>
      <w:r w:rsidRPr="00F6030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Metodologia </w:t>
      </w:r>
      <w:r w:rsidR="004C1F4B" w:rsidRPr="00F60307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A61569" w:rsidRPr="00F60307">
        <w:rPr>
          <w:rFonts w:ascii="Times New Roman" w:hAnsi="Times New Roman" w:cs="Times New Roman"/>
          <w:b/>
          <w:bCs/>
          <w:sz w:val="28"/>
          <w:szCs w:val="28"/>
        </w:rPr>
        <w:t xml:space="preserve"> źródła informacji </w:t>
      </w:r>
      <w:r w:rsidR="00E327B2">
        <w:rPr>
          <w:rFonts w:ascii="Times New Roman" w:hAnsi="Times New Roman" w:cs="Times New Roman"/>
          <w:b/>
          <w:bCs/>
          <w:sz w:val="28"/>
          <w:szCs w:val="28"/>
        </w:rPr>
        <w:t>wskaźników</w:t>
      </w:r>
      <w:bookmarkEnd w:id="25"/>
    </w:p>
    <w:p w14:paraId="2A364A38" w14:textId="3BD7F664" w:rsidR="004C1F4B" w:rsidRDefault="004C1F4B" w:rsidP="00CF6759">
      <w:pPr>
        <w:pStyle w:val="Akapitzlist"/>
        <w:numPr>
          <w:ilvl w:val="0"/>
          <w:numId w:val="2"/>
        </w:numPr>
        <w:spacing w:line="360" w:lineRule="auto"/>
        <w:ind w:left="993" w:hanging="490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bookmarkStart w:id="26" w:name="_Toc89346884"/>
      <w:r>
        <w:rPr>
          <w:rFonts w:ascii="Times New Roman" w:hAnsi="Times New Roman" w:cs="Times New Roman"/>
          <w:b/>
          <w:bCs/>
          <w:sz w:val="26"/>
          <w:szCs w:val="26"/>
        </w:rPr>
        <w:t>Przedmiot</w:t>
      </w:r>
      <w:r w:rsidR="00C65684">
        <w:rPr>
          <w:rFonts w:ascii="Times New Roman" w:hAnsi="Times New Roman" w:cs="Times New Roman"/>
          <w:b/>
          <w:bCs/>
          <w:sz w:val="26"/>
          <w:szCs w:val="26"/>
        </w:rPr>
        <w:t>, odbiorcy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B2921">
        <w:rPr>
          <w:rFonts w:ascii="Times New Roman" w:hAnsi="Times New Roman" w:cs="Times New Roman"/>
          <w:b/>
          <w:bCs/>
          <w:sz w:val="26"/>
          <w:szCs w:val="26"/>
        </w:rPr>
        <w:t xml:space="preserve">i </w:t>
      </w:r>
      <w:r w:rsidR="00C731AA">
        <w:rPr>
          <w:rFonts w:ascii="Times New Roman" w:hAnsi="Times New Roman" w:cs="Times New Roman"/>
          <w:b/>
          <w:bCs/>
          <w:sz w:val="26"/>
          <w:szCs w:val="26"/>
        </w:rPr>
        <w:t>kryteria</w:t>
      </w:r>
      <w:r w:rsidR="00BB292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>badania ewaluacyjnego</w:t>
      </w:r>
      <w:bookmarkEnd w:id="26"/>
    </w:p>
    <w:p w14:paraId="0565BCD9" w14:textId="280135BD" w:rsidR="00F60307" w:rsidRDefault="00F60307" w:rsidP="00506197">
      <w:pPr>
        <w:pStyle w:val="Akapitzlist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F0FA00F" w14:textId="435C041D" w:rsidR="00B16B6D" w:rsidRDefault="00BB2921" w:rsidP="008300E9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Przedmiotem niniejszego badania ewaluacyjnego jest</w:t>
      </w:r>
      <w:r w:rsidR="00C731AA">
        <w:rPr>
          <w:rFonts w:ascii="Times New Roman" w:hAnsi="Times New Roman" w:cs="Times New Roman"/>
          <w:sz w:val="24"/>
          <w:szCs w:val="24"/>
        </w:rPr>
        <w:t xml:space="preserve"> ocena </w:t>
      </w:r>
      <w:r w:rsidR="002317C2">
        <w:rPr>
          <w:rFonts w:ascii="Times New Roman" w:hAnsi="Times New Roman" w:cs="Times New Roman"/>
          <w:sz w:val="24"/>
          <w:szCs w:val="24"/>
        </w:rPr>
        <w:t xml:space="preserve">realizacji założeń </w:t>
      </w:r>
      <w:r w:rsidR="00C731AA" w:rsidRPr="001023DE">
        <w:rPr>
          <w:rFonts w:ascii="Times New Roman" w:hAnsi="Times New Roman" w:cs="Times New Roman"/>
          <w:i/>
          <w:iCs/>
          <w:sz w:val="24"/>
          <w:szCs w:val="24"/>
        </w:rPr>
        <w:t xml:space="preserve">Gminnego Programu Rewitalizacji </w:t>
      </w:r>
      <w:r w:rsidR="00E263A5">
        <w:rPr>
          <w:rFonts w:ascii="Times New Roman" w:hAnsi="Times New Roman" w:cs="Times New Roman"/>
          <w:i/>
          <w:iCs/>
          <w:sz w:val="24"/>
          <w:szCs w:val="24"/>
        </w:rPr>
        <w:t>Gminy Gorzyce</w:t>
      </w:r>
      <w:r w:rsidR="00C731A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C731AA" w:rsidRPr="00C731AA">
        <w:rPr>
          <w:rFonts w:ascii="Times New Roman" w:eastAsia="Calibri" w:hAnsi="Times New Roman" w:cs="Times New Roman"/>
          <w:sz w:val="24"/>
          <w:szCs w:val="24"/>
        </w:rPr>
        <w:t>a</w:t>
      </w:r>
      <w:r w:rsidR="00C731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731AA" w:rsidRPr="00C731AA">
        <w:rPr>
          <w:rFonts w:ascii="Times New Roman" w:eastAsia="Calibri" w:hAnsi="Times New Roman" w:cs="Times New Roman"/>
          <w:sz w:val="24"/>
          <w:szCs w:val="24"/>
        </w:rPr>
        <w:t xml:space="preserve">dokładniej stan </w:t>
      </w:r>
      <w:r w:rsidR="002317C2">
        <w:rPr>
          <w:rFonts w:ascii="Times New Roman" w:eastAsia="Calibri" w:hAnsi="Times New Roman" w:cs="Times New Roman"/>
          <w:sz w:val="24"/>
          <w:szCs w:val="24"/>
        </w:rPr>
        <w:t>wdrażania</w:t>
      </w:r>
      <w:r w:rsidR="002317C2" w:rsidRPr="00C731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40E84">
        <w:rPr>
          <w:rFonts w:ascii="Times New Roman" w:eastAsia="Calibri" w:hAnsi="Times New Roman" w:cs="Times New Roman"/>
          <w:sz w:val="24"/>
          <w:szCs w:val="24"/>
        </w:rPr>
        <w:t>na koniec</w:t>
      </w:r>
      <w:r w:rsidR="00C731AA">
        <w:rPr>
          <w:rFonts w:ascii="Times New Roman" w:eastAsia="Calibri" w:hAnsi="Times New Roman" w:cs="Times New Roman"/>
          <w:sz w:val="24"/>
          <w:szCs w:val="24"/>
        </w:rPr>
        <w:t xml:space="preserve"> okresu jego obowiązywania. Jest to </w:t>
      </w:r>
      <w:r w:rsidR="002317C2">
        <w:rPr>
          <w:rFonts w:ascii="Times New Roman" w:hAnsi="Times New Roman" w:cs="Times New Roman"/>
          <w:sz w:val="24"/>
          <w:szCs w:val="24"/>
        </w:rPr>
        <w:t>analiza</w:t>
      </w:r>
      <w:r w:rsidRPr="003A2EBE">
        <w:rPr>
          <w:rFonts w:ascii="Times New Roman" w:hAnsi="Times New Roman" w:cs="Times New Roman"/>
          <w:sz w:val="24"/>
          <w:szCs w:val="24"/>
        </w:rPr>
        <w:t xml:space="preserve"> </w:t>
      </w:r>
      <w:r w:rsidR="002317C2">
        <w:rPr>
          <w:rFonts w:ascii="Times New Roman" w:hAnsi="Times New Roman" w:cs="Times New Roman"/>
          <w:sz w:val="24"/>
          <w:szCs w:val="24"/>
        </w:rPr>
        <w:t xml:space="preserve">efektów </w:t>
      </w:r>
      <w:r w:rsidRPr="003A2EBE">
        <w:rPr>
          <w:rFonts w:ascii="Times New Roman" w:hAnsi="Times New Roman" w:cs="Times New Roman"/>
          <w:sz w:val="24"/>
          <w:szCs w:val="24"/>
        </w:rPr>
        <w:t>podjętych działa</w:t>
      </w:r>
      <w:r>
        <w:rPr>
          <w:rFonts w:ascii="Times New Roman" w:hAnsi="Times New Roman" w:cs="Times New Roman"/>
          <w:sz w:val="24"/>
          <w:szCs w:val="24"/>
        </w:rPr>
        <w:t>ń</w:t>
      </w:r>
      <w:r w:rsidRPr="003A2EBE">
        <w:rPr>
          <w:rFonts w:ascii="Times New Roman" w:hAnsi="Times New Roman" w:cs="Times New Roman"/>
          <w:sz w:val="24"/>
          <w:szCs w:val="24"/>
        </w:rPr>
        <w:t xml:space="preserve"> (stop</w:t>
      </w:r>
      <w:r w:rsidR="008300E9">
        <w:rPr>
          <w:rFonts w:ascii="Times New Roman" w:hAnsi="Times New Roman" w:cs="Times New Roman"/>
          <w:sz w:val="24"/>
          <w:szCs w:val="24"/>
        </w:rPr>
        <w:t>nia</w:t>
      </w:r>
      <w:r w:rsidRPr="003A2EBE">
        <w:rPr>
          <w:rFonts w:ascii="Times New Roman" w:hAnsi="Times New Roman" w:cs="Times New Roman"/>
          <w:sz w:val="24"/>
          <w:szCs w:val="24"/>
        </w:rPr>
        <w:t xml:space="preserve"> osiągniętych</w:t>
      </w:r>
      <w:r w:rsidR="00712A04">
        <w:rPr>
          <w:rFonts w:ascii="Times New Roman" w:hAnsi="Times New Roman" w:cs="Times New Roman"/>
          <w:sz w:val="24"/>
          <w:szCs w:val="24"/>
        </w:rPr>
        <w:t xml:space="preserve"> </w:t>
      </w:r>
      <w:r w:rsidRPr="003A2EBE">
        <w:rPr>
          <w:rFonts w:ascii="Times New Roman" w:hAnsi="Times New Roman" w:cs="Times New Roman"/>
          <w:sz w:val="24"/>
          <w:szCs w:val="24"/>
        </w:rPr>
        <w:t>celów, wykorzystani</w:t>
      </w:r>
      <w:r w:rsidR="008300E9">
        <w:rPr>
          <w:rFonts w:ascii="Times New Roman" w:hAnsi="Times New Roman" w:cs="Times New Roman"/>
          <w:sz w:val="24"/>
          <w:szCs w:val="24"/>
        </w:rPr>
        <w:t>a</w:t>
      </w:r>
      <w:r w:rsidRPr="003A2EBE">
        <w:rPr>
          <w:rFonts w:ascii="Times New Roman" w:hAnsi="Times New Roman" w:cs="Times New Roman"/>
          <w:sz w:val="24"/>
          <w:szCs w:val="24"/>
        </w:rPr>
        <w:t xml:space="preserve"> środków finansowych, system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3A2EBE">
        <w:rPr>
          <w:rFonts w:ascii="Times New Roman" w:hAnsi="Times New Roman" w:cs="Times New Roman"/>
          <w:sz w:val="24"/>
          <w:szCs w:val="24"/>
        </w:rPr>
        <w:t xml:space="preserve"> wdrażania i monitorowania)</w:t>
      </w:r>
      <w:r w:rsidR="001E4898">
        <w:rPr>
          <w:rFonts w:ascii="Times New Roman" w:hAnsi="Times New Roman" w:cs="Times New Roman"/>
          <w:sz w:val="24"/>
          <w:szCs w:val="24"/>
        </w:rPr>
        <w:br/>
      </w:r>
      <w:r w:rsidR="00B16B6D" w:rsidRPr="00B16B6D">
        <w:rPr>
          <w:rFonts w:ascii="Times New Roman" w:hAnsi="Times New Roman" w:cs="Times New Roman"/>
          <w:sz w:val="24"/>
          <w:szCs w:val="24"/>
        </w:rPr>
        <w:t>w odniesieniu do konkretnych problemów obszaru rewitalizacji</w:t>
      </w:r>
      <w:r w:rsidR="008300E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00E9">
        <w:rPr>
          <w:rFonts w:ascii="Times New Roman" w:hAnsi="Times New Roman" w:cs="Times New Roman"/>
          <w:sz w:val="24"/>
          <w:szCs w:val="24"/>
        </w:rPr>
        <w:t>Jej celem jest</w:t>
      </w:r>
      <w:r w:rsidR="002317C2">
        <w:rPr>
          <w:rFonts w:ascii="Times New Roman" w:hAnsi="Times New Roman" w:cs="Times New Roman"/>
          <w:sz w:val="24"/>
          <w:szCs w:val="24"/>
        </w:rPr>
        <w:t xml:space="preserve"> </w:t>
      </w:r>
      <w:r w:rsidR="005E0846">
        <w:rPr>
          <w:rFonts w:ascii="Times New Roman" w:hAnsi="Times New Roman" w:cs="Times New Roman"/>
          <w:sz w:val="24"/>
          <w:szCs w:val="24"/>
        </w:rPr>
        <w:t xml:space="preserve">ocena </w:t>
      </w:r>
      <w:r w:rsidR="00B16B6D">
        <w:rPr>
          <w:rFonts w:ascii="Times New Roman" w:hAnsi="Times New Roman" w:cs="Times New Roman"/>
          <w:sz w:val="24"/>
          <w:szCs w:val="24"/>
        </w:rPr>
        <w:t xml:space="preserve">zgodności, </w:t>
      </w:r>
      <w:r w:rsidR="005E0846">
        <w:rPr>
          <w:rFonts w:ascii="Times New Roman" w:hAnsi="Times New Roman" w:cs="Times New Roman"/>
          <w:sz w:val="24"/>
          <w:szCs w:val="24"/>
        </w:rPr>
        <w:t xml:space="preserve">skuteczności i efektywności </w:t>
      </w:r>
      <w:r w:rsidR="00B16B6D">
        <w:rPr>
          <w:rFonts w:ascii="Times New Roman" w:hAnsi="Times New Roman" w:cs="Times New Roman"/>
          <w:sz w:val="24"/>
          <w:szCs w:val="24"/>
        </w:rPr>
        <w:t>zrealizowanych projektów w ramach GPR</w:t>
      </w:r>
      <w:r w:rsidR="00712A04">
        <w:rPr>
          <w:rFonts w:ascii="Times New Roman" w:hAnsi="Times New Roman" w:cs="Times New Roman"/>
          <w:sz w:val="24"/>
          <w:szCs w:val="24"/>
        </w:rPr>
        <w:t xml:space="preserve"> </w:t>
      </w:r>
      <w:r w:rsidR="00B16B6D">
        <w:rPr>
          <w:rFonts w:ascii="Times New Roman" w:hAnsi="Times New Roman" w:cs="Times New Roman"/>
          <w:sz w:val="24"/>
          <w:szCs w:val="24"/>
        </w:rPr>
        <w:t>z założeniami i celami przyjętymi w niniejszym dokumencie</w:t>
      </w:r>
      <w:r w:rsidR="005E0846">
        <w:rPr>
          <w:rFonts w:ascii="Times New Roman" w:hAnsi="Times New Roman" w:cs="Times New Roman"/>
          <w:sz w:val="24"/>
          <w:szCs w:val="24"/>
        </w:rPr>
        <w:t xml:space="preserve"> oraz ich trafność i użyteczność</w:t>
      </w:r>
      <w:r w:rsidR="00712A04">
        <w:rPr>
          <w:rFonts w:ascii="Times New Roman" w:hAnsi="Times New Roman" w:cs="Times New Roman"/>
          <w:sz w:val="24"/>
          <w:szCs w:val="24"/>
        </w:rPr>
        <w:t xml:space="preserve"> </w:t>
      </w:r>
      <w:r w:rsidR="005E0846">
        <w:rPr>
          <w:rFonts w:ascii="Times New Roman" w:hAnsi="Times New Roman" w:cs="Times New Roman"/>
          <w:sz w:val="24"/>
          <w:szCs w:val="24"/>
        </w:rPr>
        <w:t xml:space="preserve">w odniesieniu do </w:t>
      </w:r>
      <w:r w:rsidR="009101F6">
        <w:rPr>
          <w:rFonts w:ascii="Times New Roman" w:hAnsi="Times New Roman" w:cs="Times New Roman"/>
          <w:sz w:val="24"/>
          <w:szCs w:val="24"/>
        </w:rPr>
        <w:t>określonych potrzeb odbiorców.</w:t>
      </w:r>
    </w:p>
    <w:p w14:paraId="075A051F" w14:textId="2AC63A77" w:rsidR="00506197" w:rsidRDefault="00C65684" w:rsidP="004B590A">
      <w:pPr>
        <w:pStyle w:val="Akapitzlist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ab/>
        <w:t>Odbior</w:t>
      </w:r>
      <w:r w:rsidR="004B590A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ami badania ewaluacyjnego są przede wszystkim mieszkańcy obszaru re</w:t>
      </w:r>
      <w:r w:rsidR="00DE1842">
        <w:rPr>
          <w:rFonts w:ascii="Times New Roman" w:hAnsi="Times New Roman" w:cs="Times New Roman"/>
          <w:sz w:val="24"/>
          <w:szCs w:val="24"/>
        </w:rPr>
        <w:t>wita</w:t>
      </w:r>
      <w:r>
        <w:rPr>
          <w:rFonts w:ascii="Times New Roman" w:hAnsi="Times New Roman" w:cs="Times New Roman"/>
          <w:sz w:val="24"/>
          <w:szCs w:val="24"/>
        </w:rPr>
        <w:t>lizacji, którzy są kluczowymi interesariuszami</w:t>
      </w:r>
      <w:r w:rsidR="00CF6759">
        <w:rPr>
          <w:rFonts w:ascii="Times New Roman" w:hAnsi="Times New Roman" w:cs="Times New Roman"/>
          <w:sz w:val="24"/>
          <w:szCs w:val="24"/>
        </w:rPr>
        <w:t xml:space="preserve">, </w:t>
      </w:r>
      <w:r w:rsidR="00CF675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 także inni</w:t>
      </w:r>
      <w:r w:rsidR="00C8072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, </w:t>
      </w:r>
      <w:r w:rsidR="00CF675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wymienieni w art. 2 ust. 2 ustawy</w:t>
      </w:r>
      <w:r w:rsidR="004B590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CF675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 rewitalizacji. </w:t>
      </w:r>
      <w:r>
        <w:rPr>
          <w:rFonts w:ascii="Times New Roman" w:hAnsi="Times New Roman" w:cs="Times New Roman"/>
          <w:sz w:val="24"/>
          <w:szCs w:val="24"/>
        </w:rPr>
        <w:t xml:space="preserve">Partycypacja społeczna została wpisana </w:t>
      </w:r>
      <w:r w:rsidRPr="00F100D4">
        <w:rPr>
          <w:rFonts w:ascii="Times New Roman" w:eastAsia="Times New Roman" w:hAnsi="Times New Roman" w:cs="Times New Roman"/>
          <w:sz w:val="24"/>
          <w:szCs w:val="24"/>
          <w:lang w:eastAsia="pl-PL"/>
        </w:rPr>
        <w:t>w proces rewitalizacji jako fundament działań na wszystkich jego etapach,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m.in. monitorowania i ewaluacji. </w:t>
      </w:r>
      <w:r w:rsidRPr="00F100D4">
        <w:rPr>
          <w:rFonts w:ascii="Times New Roman" w:eastAsia="Times New Roman" w:hAnsi="Times New Roman" w:cs="Times New Roman"/>
          <w:sz w:val="24"/>
          <w:szCs w:val="24"/>
          <w:lang w:eastAsia="pl-PL"/>
        </w:rPr>
        <w:t>Takie podejście ma na celu podniesienie skuteczności i trwałości projektów rewitalizacyjnych oraz gotowości</w:t>
      </w:r>
      <w:r w:rsidR="004B590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F100D4">
        <w:rPr>
          <w:rFonts w:ascii="Times New Roman" w:eastAsia="Times New Roman" w:hAnsi="Times New Roman" w:cs="Times New Roman"/>
          <w:sz w:val="24"/>
          <w:szCs w:val="24"/>
          <w:lang w:eastAsia="pl-PL"/>
        </w:rPr>
        <w:t>i świadomości mieszkańców o partycypacyjnym współdecydowaniu o obszarze objętym programem rewitalizacji.</w:t>
      </w:r>
      <w:r w:rsidR="00CF67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Ponadto z efektów badania będą również korzystać osoby i/lub podmioty czy jednostki zaangażowane we wdrażanie i monitorowanie założeń dokumentu.</w:t>
      </w:r>
      <w:r w:rsidR="007E733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F67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podstawie ewaluacji dokumentu będą mogli podjąć działania zmierzające do </w:t>
      </w:r>
      <w:r w:rsidR="009101F6">
        <w:rPr>
          <w:rFonts w:ascii="Times New Roman" w:eastAsia="Times New Roman" w:hAnsi="Times New Roman" w:cs="Times New Roman"/>
          <w:sz w:val="24"/>
          <w:szCs w:val="24"/>
          <w:lang w:eastAsia="pl-PL"/>
        </w:rPr>
        <w:t>opracowania nowego</w:t>
      </w:r>
      <w:r w:rsidR="004B590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dokumentu</w:t>
      </w:r>
      <w:r w:rsidR="009101F6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CF67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dostosowując go do aktualnych potrzeb</w:t>
      </w:r>
      <w:r w:rsidR="004B590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F6759">
        <w:rPr>
          <w:rFonts w:ascii="Times New Roman" w:eastAsia="Times New Roman" w:hAnsi="Times New Roman" w:cs="Times New Roman"/>
          <w:sz w:val="24"/>
          <w:szCs w:val="24"/>
          <w:lang w:eastAsia="pl-PL"/>
        </w:rPr>
        <w:t>i problemów interesariuszy.</w:t>
      </w:r>
    </w:p>
    <w:p w14:paraId="0180E0C8" w14:textId="77777777" w:rsidR="004B590A" w:rsidRPr="004B590A" w:rsidRDefault="004B590A" w:rsidP="004B590A">
      <w:pPr>
        <w:pStyle w:val="Akapitzlist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7872B18" w14:textId="77777777" w:rsidR="00BB2921" w:rsidRPr="00BB2921" w:rsidRDefault="00BB2921" w:rsidP="00BB292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2921">
        <w:rPr>
          <w:rFonts w:ascii="Times New Roman" w:eastAsia="Calibri" w:hAnsi="Times New Roman" w:cs="Times New Roman"/>
          <w:sz w:val="24"/>
          <w:szCs w:val="24"/>
        </w:rPr>
        <w:t>W badaniu zostały uwzględnione następujące kryteria ewaluacyjne:</w:t>
      </w:r>
    </w:p>
    <w:p w14:paraId="2087B081" w14:textId="5E6F9294" w:rsidR="004B590A" w:rsidRPr="004B590A" w:rsidRDefault="00BB2921" w:rsidP="004B590A">
      <w:pPr>
        <w:numPr>
          <w:ilvl w:val="0"/>
          <w:numId w:val="13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2921">
        <w:rPr>
          <w:rFonts w:ascii="Times New Roman" w:eastAsia="Calibri" w:hAnsi="Times New Roman" w:cs="Times New Roman"/>
          <w:b/>
          <w:sz w:val="24"/>
          <w:szCs w:val="24"/>
        </w:rPr>
        <w:t>SKUTECZNOŚĆ</w:t>
      </w:r>
      <w:r w:rsidRPr="00BB2921">
        <w:rPr>
          <w:rFonts w:ascii="Times New Roman" w:eastAsia="Calibri" w:hAnsi="Times New Roman" w:cs="Times New Roman"/>
          <w:sz w:val="24"/>
          <w:szCs w:val="24"/>
        </w:rPr>
        <w:t xml:space="preserve"> (ang.</w:t>
      </w:r>
      <w:r w:rsidRPr="00BB2921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BB292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effectiveness</w:t>
      </w:r>
      <w:r w:rsidRPr="00BB2921">
        <w:rPr>
          <w:rFonts w:ascii="Times New Roman" w:eastAsia="Calibri" w:hAnsi="Times New Roman" w:cs="Times New Roman"/>
          <w:sz w:val="24"/>
          <w:szCs w:val="24"/>
        </w:rPr>
        <w:t>) – kryterium pozwalające ocenić w jakim stopniu osiągnięte zostały cele dokumentu zdefiniowane na etapie planowania.</w:t>
      </w:r>
    </w:p>
    <w:p w14:paraId="325E932A" w14:textId="77777777" w:rsidR="00BB2921" w:rsidRPr="00BB2921" w:rsidRDefault="00BB2921" w:rsidP="008300E9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B2921">
        <w:rPr>
          <w:rFonts w:ascii="Times New Roman" w:eastAsia="Calibri" w:hAnsi="Times New Roman" w:cs="Times New Roman"/>
          <w:i/>
          <w:sz w:val="24"/>
          <w:szCs w:val="24"/>
        </w:rPr>
        <w:t>Podstawowe pytania:</w:t>
      </w:r>
    </w:p>
    <w:p w14:paraId="53909529" w14:textId="52B6DD37" w:rsidR="00BB2921" w:rsidRPr="004B590A" w:rsidRDefault="00BB2921" w:rsidP="004B590A">
      <w:pPr>
        <w:numPr>
          <w:ilvl w:val="0"/>
          <w:numId w:val="14"/>
        </w:numPr>
        <w:spacing w:after="0" w:line="36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2921">
        <w:rPr>
          <w:rFonts w:ascii="Times New Roman" w:eastAsia="Calibri" w:hAnsi="Times New Roman" w:cs="Times New Roman"/>
          <w:sz w:val="24"/>
          <w:szCs w:val="24"/>
        </w:rPr>
        <w:t>Czy to, co osiągnięto jest tym, co planowano?</w:t>
      </w:r>
    </w:p>
    <w:p w14:paraId="482102C7" w14:textId="65728FC3" w:rsidR="00BB2921" w:rsidRPr="004B590A" w:rsidRDefault="00BB2921" w:rsidP="004B590A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2921">
        <w:rPr>
          <w:rFonts w:ascii="Times New Roman" w:eastAsia="Calibri" w:hAnsi="Times New Roman" w:cs="Times New Roman"/>
          <w:b/>
          <w:sz w:val="24"/>
          <w:szCs w:val="24"/>
        </w:rPr>
        <w:t>EFEKTYWNOŚĆ</w:t>
      </w:r>
      <w:r w:rsidRPr="00BB2921">
        <w:rPr>
          <w:rFonts w:ascii="Times New Roman" w:eastAsia="Calibri" w:hAnsi="Times New Roman" w:cs="Times New Roman"/>
          <w:sz w:val="24"/>
          <w:szCs w:val="24"/>
        </w:rPr>
        <w:t xml:space="preserve"> (ang. </w:t>
      </w:r>
      <w:r w:rsidRPr="00BB2921">
        <w:rPr>
          <w:rFonts w:ascii="Times New Roman" w:eastAsia="Calibri" w:hAnsi="Times New Roman" w:cs="Times New Roman"/>
          <w:i/>
          <w:sz w:val="24"/>
          <w:szCs w:val="24"/>
        </w:rPr>
        <w:t>efficiency</w:t>
      </w:r>
      <w:r w:rsidRPr="00BB2921">
        <w:rPr>
          <w:rFonts w:ascii="Times New Roman" w:eastAsia="Calibri" w:hAnsi="Times New Roman" w:cs="Times New Roman"/>
          <w:sz w:val="24"/>
          <w:szCs w:val="24"/>
        </w:rPr>
        <w:t>) – kryterium pozwalające ocenić poziom „ekonomiczności” zrealizowanych projektów, czyli stosunek poniesionych nakładów do uzyskanych efektów.</w:t>
      </w:r>
    </w:p>
    <w:p w14:paraId="35747904" w14:textId="77777777" w:rsidR="00BB2921" w:rsidRPr="00BB2921" w:rsidRDefault="00BB2921" w:rsidP="00026E46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B2921">
        <w:rPr>
          <w:rFonts w:ascii="Times New Roman" w:eastAsia="Calibri" w:hAnsi="Times New Roman" w:cs="Times New Roman"/>
          <w:i/>
          <w:sz w:val="24"/>
          <w:szCs w:val="24"/>
        </w:rPr>
        <w:t>Podstawowe pytania:</w:t>
      </w:r>
    </w:p>
    <w:p w14:paraId="5053576F" w14:textId="1EB436A8" w:rsidR="00BB2921" w:rsidRDefault="00BB2921" w:rsidP="00026E46">
      <w:pPr>
        <w:numPr>
          <w:ilvl w:val="0"/>
          <w:numId w:val="19"/>
        </w:numPr>
        <w:spacing w:after="0" w:line="36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2921">
        <w:rPr>
          <w:rFonts w:ascii="Times New Roman" w:eastAsia="Calibri" w:hAnsi="Times New Roman" w:cs="Times New Roman"/>
          <w:sz w:val="24"/>
          <w:szCs w:val="24"/>
        </w:rPr>
        <w:t xml:space="preserve">Czy </w:t>
      </w:r>
      <w:r w:rsidR="009966F6" w:rsidRPr="009966F6">
        <w:rPr>
          <w:rFonts w:ascii="Times New Roman" w:eastAsia="Calibri" w:hAnsi="Times New Roman" w:cs="Times New Roman"/>
          <w:sz w:val="24"/>
          <w:szCs w:val="24"/>
        </w:rPr>
        <w:t xml:space="preserve">założone cele i </w:t>
      </w:r>
      <w:r w:rsidR="00562604">
        <w:rPr>
          <w:rFonts w:ascii="Times New Roman" w:eastAsia="Calibri" w:hAnsi="Times New Roman" w:cs="Times New Roman"/>
          <w:sz w:val="24"/>
          <w:szCs w:val="24"/>
        </w:rPr>
        <w:t xml:space="preserve">kierunki </w:t>
      </w:r>
      <w:r w:rsidR="0002730D">
        <w:rPr>
          <w:rFonts w:ascii="Times New Roman" w:eastAsia="Calibri" w:hAnsi="Times New Roman" w:cs="Times New Roman"/>
          <w:sz w:val="24"/>
          <w:szCs w:val="24"/>
        </w:rPr>
        <w:t>działa</w:t>
      </w:r>
      <w:r w:rsidR="00562604">
        <w:rPr>
          <w:rFonts w:ascii="Times New Roman" w:eastAsia="Calibri" w:hAnsi="Times New Roman" w:cs="Times New Roman"/>
          <w:sz w:val="24"/>
          <w:szCs w:val="24"/>
        </w:rPr>
        <w:t>ń</w:t>
      </w:r>
      <w:r w:rsidR="009966F6" w:rsidRPr="009966F6">
        <w:rPr>
          <w:rFonts w:ascii="Times New Roman" w:eastAsia="Calibri" w:hAnsi="Times New Roman" w:cs="Times New Roman"/>
          <w:sz w:val="24"/>
          <w:szCs w:val="24"/>
        </w:rPr>
        <w:t xml:space="preserve"> osiągnięto najniższym </w:t>
      </w:r>
      <w:r w:rsidRPr="00BB2921">
        <w:rPr>
          <w:rFonts w:ascii="Times New Roman" w:eastAsia="Calibri" w:hAnsi="Times New Roman" w:cs="Times New Roman"/>
          <w:sz w:val="24"/>
          <w:szCs w:val="24"/>
        </w:rPr>
        <w:t>możliwym kosztem?</w:t>
      </w:r>
    </w:p>
    <w:p w14:paraId="22EAD8E6" w14:textId="62902B35" w:rsidR="00D90E1E" w:rsidRPr="00BB2921" w:rsidRDefault="00D90E1E" w:rsidP="00026E46">
      <w:pPr>
        <w:numPr>
          <w:ilvl w:val="0"/>
          <w:numId w:val="19"/>
        </w:numPr>
        <w:spacing w:after="0" w:line="36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Czy zrealizowane projekty przyczyniają się do osiągnięcia określonych celów?</w:t>
      </w:r>
    </w:p>
    <w:p w14:paraId="36704FC3" w14:textId="6B7669DC" w:rsidR="0002730D" w:rsidRPr="004B590A" w:rsidRDefault="00BB2921" w:rsidP="004B590A">
      <w:pPr>
        <w:numPr>
          <w:ilvl w:val="0"/>
          <w:numId w:val="19"/>
        </w:numPr>
        <w:spacing w:after="0" w:line="36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2921">
        <w:rPr>
          <w:rFonts w:ascii="Times New Roman" w:eastAsia="Calibri" w:hAnsi="Times New Roman" w:cs="Times New Roman"/>
          <w:sz w:val="24"/>
          <w:szCs w:val="24"/>
        </w:rPr>
        <w:t>Czy lepiej osiągnięto</w:t>
      </w:r>
      <w:r w:rsidR="00A937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B2921">
        <w:rPr>
          <w:rFonts w:ascii="Times New Roman" w:eastAsia="Calibri" w:hAnsi="Times New Roman" w:cs="Times New Roman"/>
          <w:sz w:val="24"/>
          <w:szCs w:val="24"/>
        </w:rPr>
        <w:t>by cele dokumentu innymi metodami i narzędziami?</w:t>
      </w:r>
    </w:p>
    <w:p w14:paraId="26E556E8" w14:textId="2CB84638" w:rsidR="00BB2921" w:rsidRPr="004B590A" w:rsidRDefault="00BB2921" w:rsidP="004B590A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2921">
        <w:rPr>
          <w:rFonts w:ascii="Times New Roman" w:eastAsia="Calibri" w:hAnsi="Times New Roman" w:cs="Times New Roman"/>
          <w:b/>
          <w:sz w:val="24"/>
          <w:szCs w:val="24"/>
        </w:rPr>
        <w:t>UŻYTECZNOŚĆ</w:t>
      </w:r>
      <w:r w:rsidRPr="00BB2921">
        <w:rPr>
          <w:rFonts w:ascii="Times New Roman" w:eastAsia="Calibri" w:hAnsi="Times New Roman" w:cs="Times New Roman"/>
          <w:sz w:val="24"/>
          <w:szCs w:val="24"/>
        </w:rPr>
        <w:t xml:space="preserve"> (ang. </w:t>
      </w:r>
      <w:r w:rsidRPr="00BB2921">
        <w:rPr>
          <w:rFonts w:ascii="Times New Roman" w:eastAsia="Calibri" w:hAnsi="Times New Roman" w:cs="Times New Roman"/>
          <w:i/>
          <w:sz w:val="24"/>
          <w:szCs w:val="24"/>
        </w:rPr>
        <w:t>utility</w:t>
      </w:r>
      <w:r w:rsidRPr="00BB2921">
        <w:rPr>
          <w:rFonts w:ascii="Times New Roman" w:eastAsia="Calibri" w:hAnsi="Times New Roman" w:cs="Times New Roman"/>
          <w:sz w:val="24"/>
          <w:szCs w:val="24"/>
        </w:rPr>
        <w:t>) – kryterium pozwalające ocenić, do jakiego stopnia oddziaływanie programu odpowiada zdiagnozowanym potrzebom grupy docelowej.</w:t>
      </w:r>
    </w:p>
    <w:p w14:paraId="4743C87D" w14:textId="77777777" w:rsidR="00BB2921" w:rsidRPr="00BB2921" w:rsidRDefault="00BB2921" w:rsidP="00026E46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B2921">
        <w:rPr>
          <w:rFonts w:ascii="Times New Roman" w:eastAsia="Calibri" w:hAnsi="Times New Roman" w:cs="Times New Roman"/>
          <w:i/>
          <w:sz w:val="24"/>
          <w:szCs w:val="24"/>
        </w:rPr>
        <w:t>Podstawowe pytanie:</w:t>
      </w:r>
    </w:p>
    <w:p w14:paraId="2A0B80FB" w14:textId="5EA9A6E8" w:rsidR="00E327B2" w:rsidRPr="004B590A" w:rsidRDefault="00BB2921" w:rsidP="004B590A">
      <w:pPr>
        <w:numPr>
          <w:ilvl w:val="0"/>
          <w:numId w:val="17"/>
        </w:numPr>
        <w:spacing w:after="0" w:line="36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2921">
        <w:rPr>
          <w:rFonts w:ascii="Times New Roman" w:eastAsia="Calibri" w:hAnsi="Times New Roman" w:cs="Times New Roman"/>
          <w:sz w:val="24"/>
          <w:szCs w:val="24"/>
        </w:rPr>
        <w:t xml:space="preserve">Czy efekty </w:t>
      </w:r>
      <w:r w:rsidR="00342385">
        <w:rPr>
          <w:rFonts w:ascii="Times New Roman" w:eastAsia="Calibri" w:hAnsi="Times New Roman" w:cs="Times New Roman"/>
          <w:sz w:val="24"/>
          <w:szCs w:val="24"/>
        </w:rPr>
        <w:t xml:space="preserve">zrealizowanych </w:t>
      </w:r>
      <w:r w:rsidR="00D90E1E">
        <w:rPr>
          <w:rFonts w:ascii="Times New Roman" w:eastAsia="Calibri" w:hAnsi="Times New Roman" w:cs="Times New Roman"/>
          <w:sz w:val="24"/>
          <w:szCs w:val="24"/>
        </w:rPr>
        <w:t xml:space="preserve">projektów ujętych w </w:t>
      </w:r>
      <w:r w:rsidRPr="00BB2921">
        <w:rPr>
          <w:rFonts w:ascii="Times New Roman" w:eastAsia="Calibri" w:hAnsi="Times New Roman" w:cs="Times New Roman"/>
          <w:sz w:val="24"/>
          <w:szCs w:val="24"/>
        </w:rPr>
        <w:t>program</w:t>
      </w:r>
      <w:r w:rsidR="00D90E1E">
        <w:rPr>
          <w:rFonts w:ascii="Times New Roman" w:eastAsia="Calibri" w:hAnsi="Times New Roman" w:cs="Times New Roman"/>
          <w:sz w:val="24"/>
          <w:szCs w:val="24"/>
        </w:rPr>
        <w:t>ie</w:t>
      </w:r>
      <w:r w:rsidRPr="00BB29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A3D44">
        <w:rPr>
          <w:rFonts w:ascii="Times New Roman" w:eastAsia="Calibri" w:hAnsi="Times New Roman" w:cs="Times New Roman"/>
          <w:sz w:val="24"/>
          <w:szCs w:val="24"/>
        </w:rPr>
        <w:t>odpowiadają</w:t>
      </w:r>
      <w:r w:rsidR="007E73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A3D44">
        <w:rPr>
          <w:rFonts w:ascii="Times New Roman" w:eastAsia="Calibri" w:hAnsi="Times New Roman" w:cs="Times New Roman"/>
          <w:sz w:val="24"/>
          <w:szCs w:val="24"/>
        </w:rPr>
        <w:t>na potrzeby</w:t>
      </w:r>
      <w:r w:rsidR="00D90E1E">
        <w:rPr>
          <w:rFonts w:ascii="Times New Roman" w:eastAsia="Calibri" w:hAnsi="Times New Roman" w:cs="Times New Roman"/>
          <w:sz w:val="24"/>
          <w:szCs w:val="24"/>
        </w:rPr>
        <w:t xml:space="preserve"> i rozwiązują problemy</w:t>
      </w:r>
      <w:r w:rsidRPr="00BB2921">
        <w:rPr>
          <w:rFonts w:ascii="Times New Roman" w:eastAsia="Calibri" w:hAnsi="Times New Roman" w:cs="Times New Roman"/>
          <w:sz w:val="24"/>
          <w:szCs w:val="24"/>
        </w:rPr>
        <w:t xml:space="preserve"> różnych grup odbiorców?</w:t>
      </w:r>
    </w:p>
    <w:p w14:paraId="4F0F1254" w14:textId="70784BAC" w:rsidR="00BB2921" w:rsidRPr="004B590A" w:rsidRDefault="00BB2921" w:rsidP="004B590A">
      <w:pPr>
        <w:numPr>
          <w:ilvl w:val="0"/>
          <w:numId w:val="13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2921">
        <w:rPr>
          <w:rFonts w:ascii="Times New Roman" w:eastAsia="Calibri" w:hAnsi="Times New Roman" w:cs="Times New Roman"/>
          <w:b/>
          <w:sz w:val="24"/>
          <w:szCs w:val="24"/>
        </w:rPr>
        <w:t>TRAFNOŚĆ</w:t>
      </w:r>
      <w:r w:rsidRPr="00BB2921">
        <w:rPr>
          <w:rFonts w:ascii="Times New Roman" w:eastAsia="Calibri" w:hAnsi="Times New Roman" w:cs="Times New Roman"/>
          <w:sz w:val="24"/>
          <w:szCs w:val="24"/>
        </w:rPr>
        <w:t xml:space="preserve"> (ang. </w:t>
      </w:r>
      <w:r w:rsidRPr="00BB2921">
        <w:rPr>
          <w:rFonts w:ascii="Times New Roman" w:eastAsia="Calibri" w:hAnsi="Times New Roman" w:cs="Times New Roman"/>
          <w:i/>
          <w:sz w:val="24"/>
          <w:szCs w:val="24"/>
        </w:rPr>
        <w:t>relevance</w:t>
      </w:r>
      <w:r w:rsidRPr="00BB2921">
        <w:rPr>
          <w:rFonts w:ascii="Times New Roman" w:eastAsia="Calibri" w:hAnsi="Times New Roman" w:cs="Times New Roman"/>
          <w:sz w:val="24"/>
          <w:szCs w:val="24"/>
        </w:rPr>
        <w:t xml:space="preserve">) – </w:t>
      </w:r>
      <w:r w:rsidR="00AA3D44" w:rsidRPr="00AA3D44">
        <w:rPr>
          <w:rFonts w:ascii="Times New Roman" w:eastAsia="Calibri" w:hAnsi="Times New Roman" w:cs="Times New Roman"/>
          <w:sz w:val="24"/>
          <w:szCs w:val="24"/>
        </w:rPr>
        <w:t>kryterium pozwalające ocenić, do jakiego stopnia cele programu odpowiadają charakterowi i skali potrzeb wskazanym w odniesieniu</w:t>
      </w:r>
      <w:r w:rsidR="007E73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A3D44" w:rsidRPr="00AA3D44">
        <w:rPr>
          <w:rFonts w:ascii="Times New Roman" w:eastAsia="Calibri" w:hAnsi="Times New Roman" w:cs="Times New Roman"/>
          <w:sz w:val="24"/>
          <w:szCs w:val="24"/>
        </w:rPr>
        <w:t>do obszaru rewitalizacji.</w:t>
      </w:r>
    </w:p>
    <w:p w14:paraId="103F0838" w14:textId="77777777" w:rsidR="00BB2921" w:rsidRPr="00BB2921" w:rsidRDefault="00BB2921" w:rsidP="00AA3D44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B2921">
        <w:rPr>
          <w:rFonts w:ascii="Times New Roman" w:eastAsia="Calibri" w:hAnsi="Times New Roman" w:cs="Times New Roman"/>
          <w:i/>
          <w:sz w:val="24"/>
          <w:szCs w:val="24"/>
        </w:rPr>
        <w:t>Podstawowe pytania:</w:t>
      </w:r>
    </w:p>
    <w:p w14:paraId="5D2B0ECE" w14:textId="02A17E83" w:rsidR="00BB2921" w:rsidRPr="00BB2921" w:rsidRDefault="00BB2921" w:rsidP="00AA3D44">
      <w:pPr>
        <w:numPr>
          <w:ilvl w:val="0"/>
          <w:numId w:val="20"/>
        </w:numPr>
        <w:spacing w:after="0" w:line="36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2921">
        <w:rPr>
          <w:rFonts w:ascii="Times New Roman" w:eastAsia="Calibri" w:hAnsi="Times New Roman" w:cs="Times New Roman"/>
          <w:sz w:val="24"/>
          <w:szCs w:val="24"/>
        </w:rPr>
        <w:t>Czy cele dokumentu odpowiada</w:t>
      </w:r>
      <w:r w:rsidR="00634D6D">
        <w:rPr>
          <w:rFonts w:ascii="Times New Roman" w:eastAsia="Calibri" w:hAnsi="Times New Roman" w:cs="Times New Roman"/>
          <w:sz w:val="24"/>
          <w:szCs w:val="24"/>
        </w:rPr>
        <w:t>ły</w:t>
      </w:r>
      <w:r w:rsidRPr="00BB2921">
        <w:rPr>
          <w:rFonts w:ascii="Times New Roman" w:eastAsia="Calibri" w:hAnsi="Times New Roman" w:cs="Times New Roman"/>
          <w:sz w:val="24"/>
          <w:szCs w:val="24"/>
        </w:rPr>
        <w:t xml:space="preserve"> na potrzeby beneficjentów?</w:t>
      </w:r>
    </w:p>
    <w:p w14:paraId="5A262CE3" w14:textId="083B4DE8" w:rsidR="00BB2921" w:rsidRPr="004B590A" w:rsidRDefault="00BB2921" w:rsidP="004B590A">
      <w:pPr>
        <w:numPr>
          <w:ilvl w:val="0"/>
          <w:numId w:val="20"/>
        </w:numPr>
        <w:spacing w:after="0" w:line="36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2921">
        <w:rPr>
          <w:rFonts w:ascii="Times New Roman" w:eastAsia="Calibri" w:hAnsi="Times New Roman" w:cs="Times New Roman"/>
          <w:sz w:val="24"/>
          <w:szCs w:val="24"/>
        </w:rPr>
        <w:t xml:space="preserve">Czy struktura logiczna programu </w:t>
      </w:r>
      <w:r w:rsidR="00634D6D">
        <w:rPr>
          <w:rFonts w:ascii="Times New Roman" w:eastAsia="Calibri" w:hAnsi="Times New Roman" w:cs="Times New Roman"/>
          <w:sz w:val="24"/>
          <w:szCs w:val="24"/>
        </w:rPr>
        <w:t>była</w:t>
      </w:r>
      <w:r w:rsidR="00AA3D44">
        <w:rPr>
          <w:rFonts w:ascii="Times New Roman" w:eastAsia="Calibri" w:hAnsi="Times New Roman" w:cs="Times New Roman"/>
          <w:sz w:val="24"/>
          <w:szCs w:val="24"/>
        </w:rPr>
        <w:t xml:space="preserve"> odpowiednia</w:t>
      </w:r>
      <w:r w:rsidRPr="00BB2921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3E44E8F1" w14:textId="20EF473F" w:rsidR="00BB2921" w:rsidRPr="004B590A" w:rsidRDefault="00BB2921" w:rsidP="004B590A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2921">
        <w:rPr>
          <w:rFonts w:ascii="Times New Roman" w:eastAsia="Calibri" w:hAnsi="Times New Roman" w:cs="Times New Roman"/>
          <w:b/>
          <w:sz w:val="24"/>
          <w:szCs w:val="24"/>
        </w:rPr>
        <w:t xml:space="preserve">TRWAŁOŚĆ </w:t>
      </w:r>
      <w:r w:rsidRPr="00BB2921">
        <w:rPr>
          <w:rFonts w:ascii="Times New Roman" w:eastAsia="Calibri" w:hAnsi="Times New Roman" w:cs="Times New Roman"/>
          <w:sz w:val="24"/>
          <w:szCs w:val="24"/>
        </w:rPr>
        <w:t xml:space="preserve">(ang. </w:t>
      </w:r>
      <w:r w:rsidRPr="00BB2921">
        <w:rPr>
          <w:rFonts w:ascii="Times New Roman" w:eastAsia="Calibri" w:hAnsi="Times New Roman" w:cs="Times New Roman"/>
          <w:i/>
          <w:sz w:val="24"/>
          <w:szCs w:val="24"/>
        </w:rPr>
        <w:t>sustainability</w:t>
      </w:r>
      <w:r w:rsidRPr="00BB2921">
        <w:rPr>
          <w:rFonts w:ascii="Times New Roman" w:eastAsia="Calibri" w:hAnsi="Times New Roman" w:cs="Times New Roman"/>
          <w:sz w:val="24"/>
          <w:szCs w:val="24"/>
        </w:rPr>
        <w:t>) – kryterium pozwalające ocenić na ile można się spodziewać, że pozytywne zmiany wywołane oddziaływaniem programu będą nadal widoczne po zakończeniu jego realizacji.</w:t>
      </w:r>
    </w:p>
    <w:p w14:paraId="74A947B4" w14:textId="77777777" w:rsidR="00BB2921" w:rsidRPr="00BB2921" w:rsidRDefault="00BB2921" w:rsidP="00AA3D44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B2921">
        <w:rPr>
          <w:rFonts w:ascii="Times New Roman" w:eastAsia="Calibri" w:hAnsi="Times New Roman" w:cs="Times New Roman"/>
          <w:i/>
          <w:sz w:val="24"/>
          <w:szCs w:val="24"/>
        </w:rPr>
        <w:t>Podstawowe pytanie:</w:t>
      </w:r>
    </w:p>
    <w:p w14:paraId="1D30C2A6" w14:textId="6B505B21" w:rsidR="00BB2921" w:rsidRPr="00BB2921" w:rsidRDefault="00BB2921" w:rsidP="00AA3D44">
      <w:pPr>
        <w:numPr>
          <w:ilvl w:val="0"/>
          <w:numId w:val="21"/>
        </w:numPr>
        <w:spacing w:after="0" w:line="36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2921">
        <w:rPr>
          <w:rFonts w:ascii="Times New Roman" w:eastAsia="Calibri" w:hAnsi="Times New Roman" w:cs="Times New Roman"/>
          <w:sz w:val="24"/>
          <w:szCs w:val="24"/>
        </w:rPr>
        <w:t xml:space="preserve">Czy efekty </w:t>
      </w:r>
      <w:r w:rsidR="009966F6">
        <w:rPr>
          <w:rFonts w:ascii="Times New Roman" w:eastAsia="Calibri" w:hAnsi="Times New Roman" w:cs="Times New Roman"/>
          <w:sz w:val="24"/>
          <w:szCs w:val="24"/>
        </w:rPr>
        <w:t xml:space="preserve">działań </w:t>
      </w:r>
      <w:r w:rsidR="00634D6D">
        <w:rPr>
          <w:rFonts w:ascii="Times New Roman" w:eastAsia="Calibri" w:hAnsi="Times New Roman" w:cs="Times New Roman"/>
          <w:sz w:val="24"/>
          <w:szCs w:val="24"/>
        </w:rPr>
        <w:t>będą</w:t>
      </w:r>
      <w:r w:rsidRPr="00BB2921">
        <w:rPr>
          <w:rFonts w:ascii="Times New Roman" w:eastAsia="Calibri" w:hAnsi="Times New Roman" w:cs="Times New Roman"/>
          <w:sz w:val="24"/>
          <w:szCs w:val="24"/>
        </w:rPr>
        <w:t xml:space="preserve"> trwałe, długookresowe?</w:t>
      </w:r>
    </w:p>
    <w:p w14:paraId="72A81053" w14:textId="77777777" w:rsidR="00BB2921" w:rsidRPr="00BB2921" w:rsidRDefault="00BB2921" w:rsidP="0050619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4873EEF" w14:textId="299A9878" w:rsidR="00BB2921" w:rsidRDefault="00BB2921" w:rsidP="00BB292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2921">
        <w:rPr>
          <w:rFonts w:ascii="Times New Roman" w:eastAsia="Calibri" w:hAnsi="Times New Roman" w:cs="Times New Roman"/>
          <w:sz w:val="24"/>
          <w:szCs w:val="24"/>
        </w:rPr>
        <w:tab/>
        <w:t>Przedstawione kryteria mają bezpośredni związek z poszczególnymi elementami logiki programu, co przedstawia schemat</w:t>
      </w:r>
      <w:r w:rsidR="00506197">
        <w:rPr>
          <w:rFonts w:ascii="Times New Roman" w:eastAsia="Calibri" w:hAnsi="Times New Roman" w:cs="Times New Roman"/>
          <w:sz w:val="24"/>
          <w:szCs w:val="24"/>
        </w:rPr>
        <w:t xml:space="preserve"> 1</w:t>
      </w:r>
      <w:r w:rsidRPr="00BB292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FC63D14" w14:textId="538C7D44" w:rsidR="00506197" w:rsidRPr="00BB2921" w:rsidRDefault="00506197" w:rsidP="00BB2921">
      <w:pPr>
        <w:spacing w:after="0" w:line="36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442FB86A" w14:textId="2AD7EC3E" w:rsidR="00F268BF" w:rsidRPr="001323AE" w:rsidRDefault="008965F2" w:rsidP="001323AE">
      <w:pPr>
        <w:pStyle w:val="Legenda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bookmarkStart w:id="27" w:name="_Toc89347276"/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1877B16F" wp14:editId="2CE60CBF">
            <wp:simplePos x="0" y="0"/>
            <wp:positionH relativeFrom="margin">
              <wp:align>center</wp:align>
            </wp:positionH>
            <wp:positionV relativeFrom="paragraph">
              <wp:posOffset>225788</wp:posOffset>
            </wp:positionV>
            <wp:extent cx="5695950" cy="2549525"/>
            <wp:effectExtent l="19050" t="19050" r="19050" b="22225"/>
            <wp:wrapTight wrapText="bothSides">
              <wp:wrapPolygon edited="0">
                <wp:start x="-72" y="-161"/>
                <wp:lineTo x="-72" y="21627"/>
                <wp:lineTo x="21600" y="21627"/>
                <wp:lineTo x="21600" y="-161"/>
                <wp:lineTo x="-72" y="-161"/>
              </wp:wrapPolygon>
            </wp:wrapTight>
            <wp:docPr id="4" name="Obraz 3" descr="schemat ewaluac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t ewaluacj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375" cy="25506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3AE" w:rsidRPr="001323A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Schemat </w:t>
      </w:r>
      <w:r w:rsidR="001323AE" w:rsidRPr="001323A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="001323AE" w:rsidRPr="001323A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Schemat \* ARABIC </w:instrText>
      </w:r>
      <w:r w:rsidR="001323AE" w:rsidRPr="001323A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900E8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="001323AE" w:rsidRPr="001323A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 w:rsidR="001323A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P</w:t>
      </w:r>
      <w:r w:rsidR="001323AE" w:rsidRPr="001323A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owiąza</w:t>
      </w:r>
      <w:r w:rsidR="001323A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nia</w:t>
      </w:r>
      <w:r w:rsidR="001323AE" w:rsidRPr="001323A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kryteriów ewaluacyjnych z elementami </w:t>
      </w:r>
      <w:r w:rsidR="008D16F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założeń</w:t>
      </w:r>
      <w:r w:rsidR="001323AE" w:rsidRPr="001323A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dokumentu</w:t>
      </w:r>
      <w:bookmarkEnd w:id="27"/>
    </w:p>
    <w:p w14:paraId="5C417BCF" w14:textId="20C95261" w:rsidR="00AD3F1A" w:rsidRDefault="001323AE" w:rsidP="00AD3F1A">
      <w:pPr>
        <w:pStyle w:val="Akapitzlist"/>
        <w:spacing w:line="276" w:lineRule="auto"/>
        <w:ind w:left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1323AE">
        <w:rPr>
          <w:rFonts w:ascii="Times New Roman" w:hAnsi="Times New Roman" w:cs="Times New Roman"/>
          <w:i/>
          <w:iCs/>
          <w:sz w:val="20"/>
          <w:szCs w:val="20"/>
        </w:rPr>
        <w:t>Źródło: Ewaluacja. Poradnik dla pracowników administracji publicznej, Ministerstwo Rozwoju</w:t>
      </w:r>
      <w:r w:rsidR="00492388">
        <w:rPr>
          <w:rFonts w:ascii="Times New Roman" w:hAnsi="Times New Roman" w:cs="Times New Roman"/>
          <w:i/>
          <w:iCs/>
          <w:sz w:val="20"/>
          <w:szCs w:val="20"/>
        </w:rPr>
        <w:br/>
      </w:r>
      <w:r w:rsidRPr="001323AE">
        <w:rPr>
          <w:rFonts w:ascii="Times New Roman" w:hAnsi="Times New Roman" w:cs="Times New Roman"/>
          <w:i/>
          <w:iCs/>
          <w:sz w:val="20"/>
          <w:szCs w:val="20"/>
        </w:rPr>
        <w:t>Regionalnego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1323AE">
        <w:rPr>
          <w:rFonts w:ascii="Times New Roman" w:hAnsi="Times New Roman" w:cs="Times New Roman"/>
          <w:i/>
          <w:iCs/>
          <w:sz w:val="20"/>
          <w:szCs w:val="20"/>
        </w:rPr>
        <w:t>2012, s. 19</w:t>
      </w:r>
      <w:r w:rsidR="00AD3F1A"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p w14:paraId="0132CD6E" w14:textId="22641038" w:rsidR="00F60307" w:rsidRPr="004B590A" w:rsidRDefault="008A2156" w:rsidP="004B590A">
      <w:pPr>
        <w:pStyle w:val="Akapitzlist"/>
        <w:numPr>
          <w:ilvl w:val="0"/>
          <w:numId w:val="7"/>
        </w:numPr>
        <w:spacing w:line="360" w:lineRule="auto"/>
        <w:ind w:left="993" w:hanging="490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bookmarkStart w:id="28" w:name="_Toc89346885"/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Zastosowane </w:t>
      </w:r>
      <w:r w:rsidR="00CC26EA">
        <w:rPr>
          <w:rFonts w:ascii="Times New Roman" w:hAnsi="Times New Roman" w:cs="Times New Roman"/>
          <w:b/>
          <w:bCs/>
          <w:sz w:val="26"/>
          <w:szCs w:val="26"/>
        </w:rPr>
        <w:t xml:space="preserve">metody, </w:t>
      </w:r>
      <w:r>
        <w:rPr>
          <w:rFonts w:ascii="Times New Roman" w:hAnsi="Times New Roman" w:cs="Times New Roman"/>
          <w:b/>
          <w:bCs/>
          <w:sz w:val="26"/>
          <w:szCs w:val="26"/>
        </w:rPr>
        <w:t>narzędzia i źródła informacji</w:t>
      </w:r>
      <w:bookmarkEnd w:id="28"/>
    </w:p>
    <w:p w14:paraId="7833CAE7" w14:textId="54D23009" w:rsidR="00342385" w:rsidRPr="00BE1934" w:rsidRDefault="00D5011C" w:rsidP="00D5011C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E1934">
        <w:rPr>
          <w:rFonts w:ascii="Times New Roman" w:hAnsi="Times New Roman" w:cs="Times New Roman"/>
          <w:sz w:val="24"/>
          <w:szCs w:val="24"/>
        </w:rPr>
        <w:tab/>
        <w:t>Zastosowane metody badawcze to przede wszystkim metody ilościowe, pozwalające określić stopień realizacji założeń programu. Do badania ewaluacyjnego wykorzystano następujące źródła informacji:</w:t>
      </w:r>
    </w:p>
    <w:p w14:paraId="5DA66D90" w14:textId="6A5A45B5" w:rsidR="00342385" w:rsidRPr="00BE1934" w:rsidRDefault="00D5011C" w:rsidP="00D5011C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934">
        <w:rPr>
          <w:rFonts w:ascii="Times New Roman" w:hAnsi="Times New Roman" w:cs="Times New Roman"/>
          <w:i/>
          <w:iCs/>
          <w:sz w:val="24"/>
          <w:szCs w:val="24"/>
        </w:rPr>
        <w:t>Gminn</w:t>
      </w:r>
      <w:r w:rsidR="00926A17" w:rsidRPr="00BE1934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BE1934">
        <w:rPr>
          <w:rFonts w:ascii="Times New Roman" w:hAnsi="Times New Roman" w:cs="Times New Roman"/>
          <w:i/>
          <w:iCs/>
          <w:sz w:val="24"/>
          <w:szCs w:val="24"/>
        </w:rPr>
        <w:t xml:space="preserve"> Program Rewitalizacji </w:t>
      </w:r>
      <w:r w:rsidR="00B20432" w:rsidRPr="00BE1934">
        <w:rPr>
          <w:rFonts w:ascii="Times New Roman" w:hAnsi="Times New Roman" w:cs="Times New Roman"/>
          <w:i/>
          <w:iCs/>
          <w:sz w:val="24"/>
          <w:szCs w:val="24"/>
        </w:rPr>
        <w:t>Gminy Gorzyce</w:t>
      </w:r>
      <w:r w:rsidRPr="00BE1934">
        <w:rPr>
          <w:rFonts w:ascii="Times New Roman" w:hAnsi="Times New Roman" w:cs="Times New Roman"/>
          <w:sz w:val="24"/>
          <w:szCs w:val="24"/>
        </w:rPr>
        <w:t xml:space="preserve"> </w:t>
      </w:r>
      <w:r w:rsidR="000659A6" w:rsidRPr="00BE1934">
        <w:rPr>
          <w:rFonts w:ascii="Times New Roman" w:hAnsi="Times New Roman" w:cs="Times New Roman"/>
          <w:sz w:val="24"/>
          <w:szCs w:val="24"/>
        </w:rPr>
        <w:t>zmieniony</w:t>
      </w:r>
      <w:r w:rsidRPr="00BE1934">
        <w:rPr>
          <w:rFonts w:ascii="Times New Roman" w:hAnsi="Times New Roman" w:cs="Times New Roman"/>
          <w:sz w:val="24"/>
          <w:szCs w:val="24"/>
        </w:rPr>
        <w:t xml:space="preserve"> Uchwałą nr XXX</w:t>
      </w:r>
      <w:r w:rsidR="00940E84" w:rsidRPr="00BE1934">
        <w:rPr>
          <w:rFonts w:ascii="Times New Roman" w:hAnsi="Times New Roman" w:cs="Times New Roman"/>
          <w:sz w:val="24"/>
          <w:szCs w:val="24"/>
        </w:rPr>
        <w:t>I</w:t>
      </w:r>
      <w:r w:rsidR="000659A6" w:rsidRPr="00BE1934">
        <w:rPr>
          <w:rFonts w:ascii="Times New Roman" w:hAnsi="Times New Roman" w:cs="Times New Roman"/>
          <w:sz w:val="24"/>
          <w:szCs w:val="24"/>
        </w:rPr>
        <w:t>X</w:t>
      </w:r>
      <w:r w:rsidRPr="00BE1934">
        <w:rPr>
          <w:rFonts w:ascii="Times New Roman" w:hAnsi="Times New Roman" w:cs="Times New Roman"/>
          <w:sz w:val="24"/>
          <w:szCs w:val="24"/>
        </w:rPr>
        <w:t>/</w:t>
      </w:r>
      <w:r w:rsidR="00940E84" w:rsidRPr="00BE1934">
        <w:rPr>
          <w:rFonts w:ascii="Times New Roman" w:hAnsi="Times New Roman" w:cs="Times New Roman"/>
          <w:sz w:val="24"/>
          <w:szCs w:val="24"/>
        </w:rPr>
        <w:t>2</w:t>
      </w:r>
      <w:r w:rsidR="000659A6" w:rsidRPr="00BE1934">
        <w:rPr>
          <w:rFonts w:ascii="Times New Roman" w:hAnsi="Times New Roman" w:cs="Times New Roman"/>
          <w:sz w:val="24"/>
          <w:szCs w:val="24"/>
        </w:rPr>
        <w:t>60</w:t>
      </w:r>
      <w:r w:rsidRPr="00BE1934">
        <w:rPr>
          <w:rFonts w:ascii="Times New Roman" w:hAnsi="Times New Roman" w:cs="Times New Roman"/>
          <w:sz w:val="24"/>
          <w:szCs w:val="24"/>
        </w:rPr>
        <w:t>/17</w:t>
      </w:r>
      <w:r w:rsidR="00940E84" w:rsidRPr="00BE1934">
        <w:rPr>
          <w:rFonts w:ascii="Times New Roman" w:hAnsi="Times New Roman" w:cs="Times New Roman"/>
          <w:sz w:val="24"/>
          <w:szCs w:val="24"/>
        </w:rPr>
        <w:t xml:space="preserve"> </w:t>
      </w:r>
      <w:r w:rsidRPr="00BE1934">
        <w:rPr>
          <w:rFonts w:ascii="Times New Roman" w:hAnsi="Times New Roman" w:cs="Times New Roman"/>
          <w:sz w:val="24"/>
          <w:szCs w:val="24"/>
        </w:rPr>
        <w:t xml:space="preserve">Rady </w:t>
      </w:r>
      <w:r w:rsidR="00B20432" w:rsidRPr="00BE1934">
        <w:rPr>
          <w:rFonts w:ascii="Times New Roman" w:hAnsi="Times New Roman" w:cs="Times New Roman"/>
          <w:sz w:val="24"/>
          <w:szCs w:val="24"/>
        </w:rPr>
        <w:t>Gminy Gorzyce</w:t>
      </w:r>
      <w:r w:rsidR="00940E84" w:rsidRPr="00BE1934">
        <w:rPr>
          <w:rFonts w:ascii="Times New Roman" w:hAnsi="Times New Roman" w:cs="Times New Roman"/>
          <w:sz w:val="24"/>
          <w:szCs w:val="24"/>
        </w:rPr>
        <w:t xml:space="preserve"> </w:t>
      </w:r>
      <w:r w:rsidRPr="00BE1934">
        <w:rPr>
          <w:rFonts w:ascii="Times New Roman" w:hAnsi="Times New Roman" w:cs="Times New Roman"/>
          <w:sz w:val="24"/>
          <w:szCs w:val="24"/>
        </w:rPr>
        <w:t>z dnia 2</w:t>
      </w:r>
      <w:r w:rsidR="000659A6" w:rsidRPr="00BE1934">
        <w:rPr>
          <w:rFonts w:ascii="Times New Roman" w:hAnsi="Times New Roman" w:cs="Times New Roman"/>
          <w:sz w:val="24"/>
          <w:szCs w:val="24"/>
        </w:rPr>
        <w:t>8</w:t>
      </w:r>
      <w:r w:rsidRPr="00BE1934">
        <w:rPr>
          <w:rFonts w:ascii="Times New Roman" w:hAnsi="Times New Roman" w:cs="Times New Roman"/>
          <w:sz w:val="24"/>
          <w:szCs w:val="24"/>
        </w:rPr>
        <w:t xml:space="preserve"> </w:t>
      </w:r>
      <w:r w:rsidR="000659A6" w:rsidRPr="00BE1934">
        <w:rPr>
          <w:rFonts w:ascii="Times New Roman" w:hAnsi="Times New Roman" w:cs="Times New Roman"/>
          <w:sz w:val="24"/>
          <w:szCs w:val="24"/>
        </w:rPr>
        <w:t>czerwca</w:t>
      </w:r>
      <w:r w:rsidRPr="00BE1934">
        <w:rPr>
          <w:rFonts w:ascii="Times New Roman" w:hAnsi="Times New Roman" w:cs="Times New Roman"/>
          <w:sz w:val="24"/>
          <w:szCs w:val="24"/>
        </w:rPr>
        <w:t xml:space="preserve"> 2017 r.</w:t>
      </w:r>
    </w:p>
    <w:p w14:paraId="31A0B18A" w14:textId="73CEFBD3" w:rsidR="00342385" w:rsidRDefault="00D5011C" w:rsidP="00D5011C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934">
        <w:rPr>
          <w:rFonts w:ascii="Times New Roman" w:hAnsi="Times New Roman" w:cs="Times New Roman"/>
          <w:sz w:val="24"/>
          <w:szCs w:val="24"/>
        </w:rPr>
        <w:t xml:space="preserve">Dane przekazane przez pracowników Urzędu </w:t>
      </w:r>
      <w:r w:rsidR="000659A6" w:rsidRPr="00BE1934">
        <w:rPr>
          <w:rFonts w:ascii="Times New Roman" w:hAnsi="Times New Roman" w:cs="Times New Roman"/>
          <w:sz w:val="24"/>
          <w:szCs w:val="24"/>
        </w:rPr>
        <w:t>Gminy Gorzyce</w:t>
      </w:r>
      <w:r w:rsidRPr="00BE1934">
        <w:rPr>
          <w:rFonts w:ascii="Times New Roman" w:hAnsi="Times New Roman" w:cs="Times New Roman"/>
          <w:sz w:val="24"/>
          <w:szCs w:val="24"/>
        </w:rPr>
        <w:t xml:space="preserve"> dotyczące prowadzonego monitoringu rzeczowego i finansowego projektów zawartych w programie rewitalizacji, a także dan</w:t>
      </w:r>
      <w:r w:rsidR="00926A17" w:rsidRPr="00BE1934">
        <w:rPr>
          <w:rFonts w:ascii="Times New Roman" w:hAnsi="Times New Roman" w:cs="Times New Roman"/>
          <w:sz w:val="24"/>
          <w:szCs w:val="24"/>
        </w:rPr>
        <w:t>e</w:t>
      </w:r>
      <w:r w:rsidRPr="00BE1934">
        <w:rPr>
          <w:rFonts w:ascii="Times New Roman" w:hAnsi="Times New Roman" w:cs="Times New Roman"/>
          <w:sz w:val="24"/>
          <w:szCs w:val="24"/>
        </w:rPr>
        <w:t xml:space="preserve"> statystyczn</w:t>
      </w:r>
      <w:r w:rsidR="00926A17" w:rsidRPr="00BE1934">
        <w:rPr>
          <w:rFonts w:ascii="Times New Roman" w:hAnsi="Times New Roman" w:cs="Times New Roman"/>
          <w:sz w:val="24"/>
          <w:szCs w:val="24"/>
        </w:rPr>
        <w:t>e</w:t>
      </w:r>
      <w:r w:rsidRPr="00BE1934">
        <w:rPr>
          <w:rFonts w:ascii="Times New Roman" w:hAnsi="Times New Roman" w:cs="Times New Roman"/>
          <w:sz w:val="24"/>
          <w:szCs w:val="24"/>
        </w:rPr>
        <w:t xml:space="preserve"> dla obszaru rewitalizacji oraz całej gminy, które wykorzystane zostały na etapie diagnostycznym gminy do wyznaczenia obszaru zdegradowanego,</w:t>
      </w:r>
      <w:r w:rsidR="001E4898">
        <w:rPr>
          <w:rFonts w:ascii="Times New Roman" w:hAnsi="Times New Roman" w:cs="Times New Roman"/>
          <w:sz w:val="24"/>
          <w:szCs w:val="24"/>
        </w:rPr>
        <w:br/>
      </w:r>
      <w:r w:rsidRPr="00BE1934">
        <w:rPr>
          <w:rFonts w:ascii="Times New Roman" w:hAnsi="Times New Roman" w:cs="Times New Roman"/>
          <w:sz w:val="24"/>
          <w:szCs w:val="24"/>
        </w:rPr>
        <w:t>a następnie obszaru rewitalizacji.</w:t>
      </w:r>
    </w:p>
    <w:p w14:paraId="669FB26E" w14:textId="1FE36402" w:rsidR="004B590A" w:rsidRPr="00BE1934" w:rsidRDefault="004B590A" w:rsidP="00D5011C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Dane przekazane przez pracowników Powiatowego Urzędu Pracy w Tarnobrzegu dotyczące </w:t>
      </w:r>
      <w:r w:rsidR="002E0785">
        <w:rPr>
          <w:rFonts w:ascii="Times New Roman" w:hAnsi="Times New Roman" w:cs="Times New Roman"/>
          <w:sz w:val="24"/>
          <w:szCs w:val="24"/>
        </w:rPr>
        <w:t>liczby osób bezrobotnych zamieszkałych na obszarze objętym rewitalizacją.</w:t>
      </w:r>
    </w:p>
    <w:p w14:paraId="1CA8CFE5" w14:textId="77777777" w:rsidR="00D40EF6" w:rsidRPr="00BE1934" w:rsidRDefault="00D40EF6" w:rsidP="00E31890">
      <w:pPr>
        <w:pStyle w:val="Akapitzlis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A8797B8" w14:textId="1ED4576C" w:rsidR="00794302" w:rsidRPr="000F5305" w:rsidRDefault="003A2831" w:rsidP="000F5305">
      <w:pPr>
        <w:pStyle w:val="Akapitzlist"/>
        <w:spacing w:line="36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1934">
        <w:rPr>
          <w:rFonts w:ascii="Times New Roman" w:hAnsi="Times New Roman" w:cs="Times New Roman"/>
          <w:sz w:val="24"/>
          <w:szCs w:val="24"/>
        </w:rPr>
        <w:tab/>
        <w:t>Badanie ewaluacyjne ma charakter zewnętrzny, czyli cała procedura została opracowana niezależnie przez zewnętrzny podmiot, natomiast wykonana przy współpracy</w:t>
      </w:r>
      <w:r w:rsidR="00B16B6D" w:rsidRPr="00BE1934">
        <w:rPr>
          <w:rFonts w:ascii="Times New Roman" w:hAnsi="Times New Roman" w:cs="Times New Roman"/>
          <w:sz w:val="24"/>
          <w:szCs w:val="24"/>
        </w:rPr>
        <w:t xml:space="preserve"> </w:t>
      </w:r>
      <w:r w:rsidR="00FF51A6" w:rsidRPr="00BE1934">
        <w:rPr>
          <w:rFonts w:ascii="Times New Roman" w:hAnsi="Times New Roman" w:cs="Times New Roman"/>
          <w:sz w:val="24"/>
          <w:szCs w:val="24"/>
        </w:rPr>
        <w:t>Wójta Gminy Gorzyce</w:t>
      </w:r>
      <w:r w:rsidRPr="00BE1934">
        <w:rPr>
          <w:rFonts w:ascii="Times New Roman" w:hAnsi="Times New Roman" w:cs="Times New Roman"/>
          <w:sz w:val="24"/>
          <w:szCs w:val="24"/>
        </w:rPr>
        <w:t xml:space="preserve"> </w:t>
      </w:r>
      <w:r w:rsidR="00FF51A6" w:rsidRPr="00BE1934">
        <w:rPr>
          <w:rFonts w:ascii="Times New Roman" w:hAnsi="Times New Roman" w:cs="Times New Roman"/>
          <w:sz w:val="24"/>
          <w:szCs w:val="24"/>
        </w:rPr>
        <w:t xml:space="preserve">oraz </w:t>
      </w:r>
      <w:r w:rsidR="00FF51A6" w:rsidRPr="00BE1934">
        <w:rPr>
          <w:rFonts w:asciiTheme="majorBidi" w:hAnsiTheme="majorBidi" w:cstheme="majorBidi"/>
          <w:sz w:val="24"/>
          <w:szCs w:val="24"/>
        </w:rPr>
        <w:t>Koordynatora ds. rewitalizacji, powołanego w Referacie Rozwoju i Promocji Gminy Urzędu Gminy Gorzyce</w:t>
      </w:r>
      <w:r w:rsidR="00D40EF6" w:rsidRPr="00BE1934">
        <w:rPr>
          <w:rFonts w:ascii="Times New Roman" w:hAnsi="Times New Roman" w:cs="Times New Roman"/>
          <w:sz w:val="24"/>
          <w:szCs w:val="24"/>
        </w:rPr>
        <w:t xml:space="preserve"> </w:t>
      </w:r>
      <w:r w:rsidRPr="00BE1934">
        <w:rPr>
          <w:rFonts w:ascii="Times New Roman" w:hAnsi="Times New Roman" w:cs="Times New Roman"/>
          <w:sz w:val="24"/>
          <w:szCs w:val="24"/>
        </w:rPr>
        <w:t>– struktury odpowiedzialnej za zarządzanie</w:t>
      </w:r>
      <w:r w:rsidR="00D40EF6" w:rsidRPr="00BE1934">
        <w:rPr>
          <w:rFonts w:ascii="Times New Roman" w:hAnsi="Times New Roman" w:cs="Times New Roman"/>
          <w:sz w:val="24"/>
          <w:szCs w:val="24"/>
        </w:rPr>
        <w:t>, monitorowanie i ewaluację</w:t>
      </w:r>
      <w:r w:rsidRPr="00BE1934">
        <w:rPr>
          <w:rFonts w:ascii="Times New Roman" w:hAnsi="Times New Roman" w:cs="Times New Roman"/>
          <w:sz w:val="24"/>
          <w:szCs w:val="24"/>
        </w:rPr>
        <w:t xml:space="preserve"> program</w:t>
      </w:r>
      <w:r w:rsidR="00D40EF6" w:rsidRPr="00BE1934">
        <w:rPr>
          <w:rFonts w:ascii="Times New Roman" w:hAnsi="Times New Roman" w:cs="Times New Roman"/>
          <w:sz w:val="24"/>
          <w:szCs w:val="24"/>
        </w:rPr>
        <w:t>u</w:t>
      </w:r>
      <w:r w:rsidRPr="00BE1934">
        <w:rPr>
          <w:rFonts w:ascii="Times New Roman" w:hAnsi="Times New Roman" w:cs="Times New Roman"/>
          <w:sz w:val="24"/>
          <w:szCs w:val="24"/>
        </w:rPr>
        <w:t>.</w:t>
      </w:r>
      <w:r w:rsidR="00D40EF6" w:rsidRPr="00BE1934">
        <w:rPr>
          <w:rFonts w:ascii="Times New Roman" w:hAnsi="Times New Roman" w:cs="Times New Roman"/>
          <w:sz w:val="24"/>
          <w:szCs w:val="24"/>
        </w:rPr>
        <w:t xml:space="preserve"> </w:t>
      </w:r>
      <w:r w:rsidR="00D40EF6" w:rsidRPr="00BE1934">
        <w:rPr>
          <w:rFonts w:ascii="Times New Roman" w:eastAsia="Calibri" w:hAnsi="Times New Roman" w:cs="Times New Roman"/>
          <w:sz w:val="24"/>
          <w:szCs w:val="24"/>
        </w:rPr>
        <w:t>Mając na względzie prospektywny charakter ewaluacji, należy również zwrócić uwagę na fakt czy projekty podstawowe i przedsięwzięcia uzupełniające</w:t>
      </w:r>
      <w:r w:rsidR="00FF51A6" w:rsidRPr="00BE1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40EF6" w:rsidRPr="00BE1934">
        <w:rPr>
          <w:rFonts w:ascii="Times New Roman" w:eastAsia="Calibri" w:hAnsi="Times New Roman" w:cs="Times New Roman"/>
          <w:sz w:val="24"/>
          <w:szCs w:val="24"/>
        </w:rPr>
        <w:t>zawarte w dokumencie zachowały swoją aktualność i powinny być zrealizowane w kolejnych latach.</w:t>
      </w:r>
      <w:r w:rsidR="000F5305"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05536B7B" w14:textId="34D98A93" w:rsidR="00A61569" w:rsidRPr="00F60307" w:rsidRDefault="000D016D" w:rsidP="00F60307">
      <w:pPr>
        <w:pStyle w:val="Akapitzlist"/>
        <w:numPr>
          <w:ilvl w:val="0"/>
          <w:numId w:val="1"/>
        </w:numPr>
        <w:spacing w:line="360" w:lineRule="auto"/>
        <w:ind w:left="426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9" w:name="_Toc89346886"/>
      <w:r w:rsidRPr="00F60307">
        <w:rPr>
          <w:rFonts w:ascii="Times New Roman" w:hAnsi="Times New Roman" w:cs="Times New Roman"/>
          <w:b/>
          <w:bCs/>
          <w:sz w:val="28"/>
          <w:szCs w:val="28"/>
        </w:rPr>
        <w:lastRenderedPageBreak/>
        <w:t>Analiza wyników badania ewaluacyjnego</w:t>
      </w:r>
      <w:bookmarkEnd w:id="29"/>
    </w:p>
    <w:p w14:paraId="56470680" w14:textId="6D944DFB" w:rsidR="009668F9" w:rsidRDefault="009668F9" w:rsidP="00F60307">
      <w:pPr>
        <w:pStyle w:val="Akapitzlist"/>
        <w:numPr>
          <w:ilvl w:val="0"/>
          <w:numId w:val="2"/>
        </w:numPr>
        <w:spacing w:line="360" w:lineRule="auto"/>
        <w:ind w:left="993" w:hanging="490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bookmarkStart w:id="30" w:name="_Toc89346887"/>
      <w:r>
        <w:rPr>
          <w:rFonts w:ascii="Times New Roman" w:hAnsi="Times New Roman" w:cs="Times New Roman"/>
          <w:b/>
          <w:bCs/>
          <w:sz w:val="26"/>
          <w:szCs w:val="26"/>
        </w:rPr>
        <w:t>Badanie stopnia osiągnięcia założonych celów</w:t>
      </w:r>
      <w:bookmarkEnd w:id="30"/>
    </w:p>
    <w:p w14:paraId="47F167AC" w14:textId="03B5ABE0" w:rsidR="007F410A" w:rsidRDefault="007B7732" w:rsidP="000F53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7F410A" w:rsidSect="0002141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B2962">
        <w:rPr>
          <w:rFonts w:ascii="Times New Roman" w:hAnsi="Times New Roman" w:cs="Times New Roman"/>
          <w:iCs/>
          <w:sz w:val="24"/>
          <w:szCs w:val="24"/>
        </w:rPr>
        <w:t>Monitoring rzeczowy</w:t>
      </w:r>
      <w:r w:rsidRPr="00EB2962">
        <w:rPr>
          <w:rFonts w:ascii="Times New Roman" w:hAnsi="Times New Roman" w:cs="Times New Roman"/>
          <w:sz w:val="24"/>
          <w:szCs w:val="24"/>
        </w:rPr>
        <w:t xml:space="preserve"> umożliwił ocenę postępu oraz efektywności głównych założeń Gminnego Programu Rewitalizacji w odniesieniu do celów rewitalizacji i kierunków działań. Rzeczowe aspekty wdrażania dokumentu zmierzone zostały m.in. za pomocą wskaźników oddziaływania w odniesieniu do celów rewitalizacji, które wykorzystane zostały na etapie diagnostycznym gminy. W związku z tym posłużyły do przedstawienia skali i charakteru zmian w aktualnej sytuacji czy tendencji zachodzących na obszarze rewitalizacji w porównaniu</w:t>
      </w:r>
      <w:r w:rsidR="007E7336">
        <w:rPr>
          <w:rFonts w:ascii="Times New Roman" w:hAnsi="Times New Roman" w:cs="Times New Roman"/>
          <w:sz w:val="24"/>
          <w:szCs w:val="24"/>
        </w:rPr>
        <w:t xml:space="preserve"> </w:t>
      </w:r>
      <w:r w:rsidRPr="00EB2962">
        <w:rPr>
          <w:rFonts w:ascii="Times New Roman" w:hAnsi="Times New Roman" w:cs="Times New Roman"/>
          <w:sz w:val="24"/>
          <w:szCs w:val="24"/>
        </w:rPr>
        <w:t>do terenu całej gminy (tabele 4 i 5). Punktem odniesienia w procesie weryfikacji były dane bazowe dostępne na etapie opracowania diagnozy na potrzeby wyznaczenia obszaru zdegradowanego</w:t>
      </w:r>
      <w:r w:rsidR="00B02E6E">
        <w:rPr>
          <w:rFonts w:ascii="Times New Roman" w:hAnsi="Times New Roman" w:cs="Times New Roman"/>
          <w:sz w:val="24"/>
          <w:szCs w:val="24"/>
        </w:rPr>
        <w:br/>
      </w:r>
      <w:r w:rsidRPr="00EB2962">
        <w:rPr>
          <w:rFonts w:ascii="Times New Roman" w:hAnsi="Times New Roman" w:cs="Times New Roman"/>
          <w:sz w:val="24"/>
          <w:szCs w:val="24"/>
        </w:rPr>
        <w:t>i obszaru rewitalizacji, czyli według stanu na koniec 2014 roku.</w:t>
      </w:r>
    </w:p>
    <w:p w14:paraId="6DDD7C9C" w14:textId="741AD1A6" w:rsidR="002B7068" w:rsidRPr="0038548F" w:rsidRDefault="0038548F" w:rsidP="00940E84">
      <w:pPr>
        <w:pStyle w:val="Legenda"/>
        <w:spacing w:after="60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bookmarkStart w:id="31" w:name="_Toc89347160"/>
      <w:r w:rsidRPr="0038548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lastRenderedPageBreak/>
        <w:t xml:space="preserve">Tabela </w:t>
      </w:r>
      <w:r w:rsidRPr="0038548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38548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38548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900E8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4</w:t>
      </w:r>
      <w:r w:rsidRPr="0038548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2B7068" w:rsidRPr="0038548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Wskaźniki oddziaływania</w:t>
      </w:r>
      <w:r w:rsidR="00115BF0" w:rsidRPr="0038548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3A3E79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w </w:t>
      </w:r>
      <w:r w:rsidR="00115BF0" w:rsidRPr="0038548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poszczególnych latach obowiązywania programu (wg. stanu na 31.12.</w:t>
      </w:r>
      <w:r w:rsidR="00B042C9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2020</w:t>
      </w:r>
      <w:r w:rsidR="008E03AB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r.</w:t>
      </w:r>
      <w:r w:rsidR="00115BF0" w:rsidRPr="0038548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)</w:t>
      </w:r>
      <w:r w:rsidR="00940E8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– część I</w:t>
      </w:r>
      <w:bookmarkEnd w:id="31"/>
    </w:p>
    <w:tbl>
      <w:tblPr>
        <w:tblStyle w:val="Tabela-Siatka"/>
        <w:tblW w:w="19710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3408"/>
        <w:gridCol w:w="1134"/>
        <w:gridCol w:w="1412"/>
        <w:gridCol w:w="1275"/>
        <w:gridCol w:w="993"/>
        <w:gridCol w:w="1737"/>
        <w:gridCol w:w="1276"/>
        <w:gridCol w:w="956"/>
        <w:gridCol w:w="1995"/>
        <w:gridCol w:w="1276"/>
        <w:gridCol w:w="981"/>
        <w:gridCol w:w="1996"/>
      </w:tblGrid>
      <w:tr w:rsidR="00940E84" w:rsidRPr="00DB3978" w14:paraId="085764EF" w14:textId="77777777" w:rsidTr="00151B21">
        <w:trPr>
          <w:trHeight w:val="314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0B56821B" w14:textId="77777777" w:rsidR="00940E84" w:rsidRPr="00C32147" w:rsidRDefault="00940E84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32" w:name="_Hlk37143551"/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Założenia GPR</w:t>
            </w:r>
          </w:p>
        </w:tc>
        <w:tc>
          <w:tcPr>
            <w:tcW w:w="3408" w:type="dxa"/>
            <w:vMerge w:val="restart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10C9EFFF" w14:textId="77777777" w:rsidR="00940E84" w:rsidRPr="00C32147" w:rsidRDefault="00940E84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Nazwa wskaźnika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2E08C73B" w14:textId="77777777" w:rsidR="00940E84" w:rsidRPr="00C32147" w:rsidRDefault="00940E84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Jednostka miary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21CFE1C0" w14:textId="77777777" w:rsidR="00940E84" w:rsidRPr="00C32147" w:rsidRDefault="00940E84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Źródło</w:t>
            </w:r>
          </w:p>
          <w:p w14:paraId="3F1448E2" w14:textId="77777777" w:rsidR="00940E84" w:rsidRPr="00C32147" w:rsidRDefault="00940E84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danych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083CE08B" w14:textId="77777777" w:rsidR="00940E84" w:rsidRPr="00C32147" w:rsidRDefault="00940E84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WARTOŚCI BAZOWE</w:t>
            </w:r>
          </w:p>
        </w:tc>
        <w:tc>
          <w:tcPr>
            <w:tcW w:w="1737" w:type="dxa"/>
            <w:vMerge w:val="restart"/>
            <w:tcBorders>
              <w:top w:val="single" w:sz="4" w:space="0" w:color="auto"/>
            </w:tcBorders>
            <w:shd w:val="clear" w:color="auto" w:fill="EDEDED" w:themeFill="accent3" w:themeFillTint="33"/>
            <w:vAlign w:val="center"/>
          </w:tcPr>
          <w:p w14:paraId="227EF131" w14:textId="77777777" w:rsidR="00940E84" w:rsidRPr="00C32147" w:rsidRDefault="00940E84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WARTOŚĆ DOCELOWA dla obszaru rewitalizacji</w:t>
            </w:r>
          </w:p>
        </w:tc>
        <w:tc>
          <w:tcPr>
            <w:tcW w:w="8480" w:type="dxa"/>
            <w:gridSpan w:val="6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7AF79D38" w14:textId="77777777" w:rsidR="00940E84" w:rsidRPr="00C32147" w:rsidRDefault="00940E84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WSKAŹNIKI W LATACH MONITOROWANIA</w:t>
            </w:r>
          </w:p>
        </w:tc>
      </w:tr>
      <w:tr w:rsidR="00940E84" w:rsidRPr="00DB3978" w14:paraId="1821175E" w14:textId="77777777" w:rsidTr="00151B21">
        <w:trPr>
          <w:trHeight w:val="362"/>
          <w:jc w:val="center"/>
        </w:trPr>
        <w:tc>
          <w:tcPr>
            <w:tcW w:w="1271" w:type="dxa"/>
            <w:vMerge/>
            <w:shd w:val="clear" w:color="auto" w:fill="9CC2E5" w:themeFill="accent5" w:themeFillTint="99"/>
            <w:vAlign w:val="center"/>
          </w:tcPr>
          <w:p w14:paraId="1BC7D468" w14:textId="77777777" w:rsidR="00940E84" w:rsidRPr="00C32147" w:rsidRDefault="00940E84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8" w:type="dxa"/>
            <w:vMerge/>
            <w:shd w:val="clear" w:color="auto" w:fill="9CC2E5" w:themeFill="accent5" w:themeFillTint="99"/>
            <w:vAlign w:val="center"/>
          </w:tcPr>
          <w:p w14:paraId="5C2C5A5E" w14:textId="77777777" w:rsidR="00940E84" w:rsidRPr="00C32147" w:rsidRDefault="00940E84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9CC2E5" w:themeFill="accent5" w:themeFillTint="99"/>
            <w:vAlign w:val="center"/>
          </w:tcPr>
          <w:p w14:paraId="2C93B805" w14:textId="77777777" w:rsidR="00940E84" w:rsidRPr="00C32147" w:rsidRDefault="00940E84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2" w:type="dxa"/>
            <w:vMerge/>
            <w:shd w:val="clear" w:color="auto" w:fill="9CC2E5" w:themeFill="accent5" w:themeFillTint="99"/>
            <w:vAlign w:val="center"/>
          </w:tcPr>
          <w:p w14:paraId="3A075290" w14:textId="77777777" w:rsidR="00940E84" w:rsidRPr="00C32147" w:rsidRDefault="00940E84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45F72160" w14:textId="77777777" w:rsidR="00940E84" w:rsidRPr="00C32147" w:rsidRDefault="00940E84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1737" w:type="dxa"/>
            <w:vMerge/>
            <w:shd w:val="clear" w:color="auto" w:fill="EDEDED" w:themeFill="accent3" w:themeFillTint="33"/>
          </w:tcPr>
          <w:p w14:paraId="34C82928" w14:textId="77777777" w:rsidR="00940E84" w:rsidRPr="00C32147" w:rsidRDefault="00940E84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27" w:type="dxa"/>
            <w:gridSpan w:val="3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7DDFAFBB" w14:textId="47E6F0D7" w:rsidR="00940E84" w:rsidRPr="00C32147" w:rsidRDefault="00940E84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201</w:t>
            </w:r>
            <w:r w:rsidR="00942DED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09658EB9" w14:textId="2D4E2176" w:rsidR="00940E84" w:rsidRPr="00C32147" w:rsidRDefault="00940E84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201</w:t>
            </w:r>
            <w:r w:rsidR="00942DED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940E84" w:rsidRPr="00DB3978" w14:paraId="4438FDF6" w14:textId="77777777" w:rsidTr="00151B21">
        <w:trPr>
          <w:trHeight w:val="794"/>
          <w:jc w:val="center"/>
        </w:trPr>
        <w:tc>
          <w:tcPr>
            <w:tcW w:w="1271" w:type="dxa"/>
            <w:vMerge/>
            <w:shd w:val="clear" w:color="auto" w:fill="9CC2E5" w:themeFill="accent5" w:themeFillTint="99"/>
            <w:vAlign w:val="center"/>
          </w:tcPr>
          <w:p w14:paraId="488A218D" w14:textId="77777777" w:rsidR="00940E84" w:rsidRPr="00C32147" w:rsidRDefault="00940E84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8" w:type="dxa"/>
            <w:vMerge/>
            <w:shd w:val="clear" w:color="auto" w:fill="9CC2E5" w:themeFill="accent5" w:themeFillTint="99"/>
            <w:vAlign w:val="center"/>
          </w:tcPr>
          <w:p w14:paraId="76360519" w14:textId="77777777" w:rsidR="00940E84" w:rsidRPr="00C32147" w:rsidRDefault="00940E84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9CC2E5" w:themeFill="accent5" w:themeFillTint="99"/>
            <w:vAlign w:val="center"/>
          </w:tcPr>
          <w:p w14:paraId="116E78FC" w14:textId="77777777" w:rsidR="00940E84" w:rsidRPr="00C32147" w:rsidRDefault="00940E84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2" w:type="dxa"/>
            <w:vMerge/>
            <w:shd w:val="clear" w:color="auto" w:fill="9CC2E5" w:themeFill="accent5" w:themeFillTint="99"/>
            <w:vAlign w:val="center"/>
          </w:tcPr>
          <w:p w14:paraId="56241A69" w14:textId="77777777" w:rsidR="00940E84" w:rsidRPr="00C32147" w:rsidRDefault="00940E84" w:rsidP="007B7732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42161732" w14:textId="77777777" w:rsidR="00940E84" w:rsidRPr="00C32147" w:rsidRDefault="00940E84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Wartość</w:t>
            </w: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dla obszaru rewitalizacji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6484A5F7" w14:textId="77777777" w:rsidR="00940E84" w:rsidRPr="00C32147" w:rsidRDefault="00940E84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Wartość </w:t>
            </w: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dla gminy</w:t>
            </w:r>
          </w:p>
        </w:tc>
        <w:tc>
          <w:tcPr>
            <w:tcW w:w="1737" w:type="dxa"/>
            <w:vMerge/>
            <w:shd w:val="clear" w:color="auto" w:fill="EDEDED" w:themeFill="accent3" w:themeFillTint="33"/>
          </w:tcPr>
          <w:p w14:paraId="4FDFD58A" w14:textId="77777777" w:rsidR="00940E84" w:rsidRPr="00C32147" w:rsidRDefault="00940E84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590FDCAF" w14:textId="77777777" w:rsidR="00940E84" w:rsidRPr="00C32147" w:rsidRDefault="00940E84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Wartość</w:t>
            </w: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dla obszaru rewitalizacji</w:t>
            </w:r>
          </w:p>
        </w:tc>
        <w:tc>
          <w:tcPr>
            <w:tcW w:w="956" w:type="dxa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5091FF56" w14:textId="77777777" w:rsidR="00940E84" w:rsidRPr="00C32147" w:rsidRDefault="00940E84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Wartość </w:t>
            </w: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dla gminy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shd w:val="clear" w:color="auto" w:fill="EDEDED" w:themeFill="accent3" w:themeFillTint="33"/>
            <w:vAlign w:val="center"/>
          </w:tcPr>
          <w:p w14:paraId="0BFD7750" w14:textId="77777777" w:rsidR="00940E84" w:rsidRPr="00C32147" w:rsidRDefault="00940E84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STAN OSIĄGNIĘCIA wartości docelowej</w:t>
            </w:r>
          </w:p>
          <w:p w14:paraId="15D6EF36" w14:textId="77777777" w:rsidR="00940E84" w:rsidRPr="00C32147" w:rsidRDefault="00940E84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(Tak/Nie)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71A3B877" w14:textId="77777777" w:rsidR="00940E84" w:rsidRPr="00C32147" w:rsidRDefault="00940E84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Wartość</w:t>
            </w: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dla obszaru rewitalizacji</w:t>
            </w:r>
          </w:p>
        </w:tc>
        <w:tc>
          <w:tcPr>
            <w:tcW w:w="981" w:type="dxa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30E8A2DF" w14:textId="77777777" w:rsidR="00940E84" w:rsidRPr="00C32147" w:rsidRDefault="00940E84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Wartość </w:t>
            </w: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dla gminy</w:t>
            </w:r>
          </w:p>
        </w:tc>
        <w:tc>
          <w:tcPr>
            <w:tcW w:w="1996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67BCFF61" w14:textId="77777777" w:rsidR="00940E84" w:rsidRPr="00C32147" w:rsidRDefault="00940E84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STAN OSIĄGNIĘCIA wartości docelowej</w:t>
            </w:r>
          </w:p>
          <w:p w14:paraId="589E192F" w14:textId="77777777" w:rsidR="00940E84" w:rsidRPr="00C32147" w:rsidRDefault="00940E84" w:rsidP="007B7732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(Tak/Nie)</w:t>
            </w:r>
          </w:p>
        </w:tc>
      </w:tr>
      <w:tr w:rsidR="00F7486B" w:rsidRPr="00DB3978" w14:paraId="1A9C9B7C" w14:textId="77777777" w:rsidTr="0038740B">
        <w:trPr>
          <w:cantSplit/>
          <w:trHeight w:val="799"/>
          <w:jc w:val="center"/>
        </w:trPr>
        <w:tc>
          <w:tcPr>
            <w:tcW w:w="1271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772C6A96" w14:textId="77777777" w:rsidR="00F7486B" w:rsidRPr="00397CAF" w:rsidRDefault="00F7486B" w:rsidP="00A829E0">
            <w:pPr>
              <w:ind w:left="113" w:right="113"/>
              <w:jc w:val="center"/>
              <w:rPr>
                <w:rFonts w:asciiTheme="majorBidi" w:hAnsiTheme="majorBidi" w:cstheme="majorBidi"/>
                <w:b/>
                <w:i/>
                <w:sz w:val="20"/>
                <w:szCs w:val="20"/>
              </w:rPr>
            </w:pPr>
            <w:r w:rsidRPr="00397CAF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Cel rewitalizacji 1. </w:t>
            </w:r>
          </w:p>
          <w:p w14:paraId="5E50AF6A" w14:textId="6086C108" w:rsidR="00F7486B" w:rsidRPr="00397CAF" w:rsidRDefault="00F7486B" w:rsidP="00A829E0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97CAF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Podniesienie poziomu aktywności społecznej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br/>
            </w:r>
            <w:r w:rsidRPr="00397CAF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i gospodarczej mieszkańców</w:t>
            </w:r>
          </w:p>
          <w:p w14:paraId="597390B2" w14:textId="7E01EF34" w:rsidR="00F7486B" w:rsidRPr="00397CAF" w:rsidRDefault="00F7486B" w:rsidP="00A829E0">
            <w:pPr>
              <w:ind w:left="113" w:right="113"/>
              <w:jc w:val="center"/>
              <w:rPr>
                <w:rFonts w:asciiTheme="majorBidi" w:hAnsiTheme="majorBidi" w:cstheme="majorBidi"/>
                <w:b/>
                <w:i/>
                <w:sz w:val="20"/>
                <w:szCs w:val="20"/>
              </w:rPr>
            </w:pPr>
          </w:p>
        </w:tc>
        <w:tc>
          <w:tcPr>
            <w:tcW w:w="3408" w:type="dxa"/>
            <w:vMerge w:val="restart"/>
            <w:vAlign w:val="center"/>
          </w:tcPr>
          <w:p w14:paraId="4182DDB2" w14:textId="432BA47E" w:rsidR="00F7486B" w:rsidRPr="00397CAF" w:rsidRDefault="00F7486B" w:rsidP="00A829E0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97CAF">
              <w:rPr>
                <w:rFonts w:asciiTheme="majorBidi" w:hAnsiTheme="majorBidi" w:cstheme="majorBidi"/>
                <w:sz w:val="20"/>
                <w:szCs w:val="20"/>
              </w:rPr>
              <w:t>Udział ludności w wieku przedprodukcyjnym w % ludności ogółem</w:t>
            </w:r>
          </w:p>
        </w:tc>
        <w:tc>
          <w:tcPr>
            <w:tcW w:w="1134" w:type="dxa"/>
            <w:vMerge w:val="restart"/>
            <w:vAlign w:val="center"/>
          </w:tcPr>
          <w:p w14:paraId="547FD81E" w14:textId="07E27E12" w:rsidR="00F7486B" w:rsidRPr="00C32147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2" w:type="dxa"/>
            <w:vMerge w:val="restart"/>
            <w:vAlign w:val="center"/>
          </w:tcPr>
          <w:p w14:paraId="4792EAAA" w14:textId="10698432" w:rsidR="00F7486B" w:rsidRPr="00917845" w:rsidRDefault="00F7486B" w:rsidP="00A829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 w:rsidRPr="000C6DC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Urząd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Gminy Gorzyce</w:t>
            </w:r>
          </w:p>
        </w:tc>
        <w:tc>
          <w:tcPr>
            <w:tcW w:w="1275" w:type="dxa"/>
            <w:vAlign w:val="center"/>
          </w:tcPr>
          <w:p w14:paraId="6A414795" w14:textId="5339582B" w:rsidR="00F7486B" w:rsidRPr="00E01E6D" w:rsidRDefault="00F7486B" w:rsidP="00E01E6D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97CAF">
              <w:rPr>
                <w:rFonts w:asciiTheme="majorBidi" w:hAnsiTheme="majorBidi" w:cstheme="majorBidi"/>
                <w:sz w:val="20"/>
                <w:szCs w:val="20"/>
              </w:rPr>
              <w:t>I podobszar – 16,4</w:t>
            </w:r>
          </w:p>
        </w:tc>
        <w:tc>
          <w:tcPr>
            <w:tcW w:w="993" w:type="dxa"/>
            <w:vMerge w:val="restart"/>
            <w:vAlign w:val="center"/>
          </w:tcPr>
          <w:p w14:paraId="65641870" w14:textId="394B5F02" w:rsidR="00F7486B" w:rsidRPr="00C32147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1737" w:type="dxa"/>
            <w:vMerge w:val="restart"/>
            <w:vAlign w:val="center"/>
          </w:tcPr>
          <w:p w14:paraId="4C0A5D73" w14:textId="1DDBF15A" w:rsidR="00F7486B" w:rsidRPr="00917845" w:rsidRDefault="00F7486B" w:rsidP="00A829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Powyżej średniej dla gminy</w:t>
            </w:r>
          </w:p>
        </w:tc>
        <w:tc>
          <w:tcPr>
            <w:tcW w:w="1276" w:type="dxa"/>
            <w:vAlign w:val="center"/>
          </w:tcPr>
          <w:p w14:paraId="44AFD9AC" w14:textId="70B6DA3A" w:rsidR="00F7486B" w:rsidRPr="00E01E6D" w:rsidRDefault="00F7486B" w:rsidP="00E01E6D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97CAF">
              <w:rPr>
                <w:rFonts w:asciiTheme="majorBidi" w:hAnsiTheme="majorBidi" w:cstheme="majorBidi"/>
                <w:sz w:val="20"/>
                <w:szCs w:val="20"/>
              </w:rPr>
              <w:t>I podobszar – 16,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956" w:type="dxa"/>
            <w:vMerge w:val="restart"/>
            <w:vAlign w:val="center"/>
          </w:tcPr>
          <w:p w14:paraId="293E6D9C" w14:textId="7C26FE12" w:rsidR="00F7486B" w:rsidRPr="00C32147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17,8</w:t>
            </w:r>
          </w:p>
        </w:tc>
        <w:tc>
          <w:tcPr>
            <w:tcW w:w="1995" w:type="dxa"/>
            <w:vMerge w:val="restart"/>
            <w:shd w:val="clear" w:color="auto" w:fill="FF5050"/>
            <w:vAlign w:val="center"/>
          </w:tcPr>
          <w:p w14:paraId="5AFFB025" w14:textId="34F26FB5" w:rsidR="00F7486B" w:rsidRPr="00152B8A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52B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15574E" w14:textId="143A6963" w:rsidR="00F7486B" w:rsidRPr="00E01E6D" w:rsidRDefault="00F7486B" w:rsidP="00E01E6D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97CAF">
              <w:rPr>
                <w:rFonts w:asciiTheme="majorBidi" w:hAnsiTheme="majorBidi" w:cstheme="majorBidi"/>
                <w:sz w:val="20"/>
                <w:szCs w:val="20"/>
              </w:rPr>
              <w:t>I podobszar – 16,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981" w:type="dxa"/>
            <w:vMerge w:val="restart"/>
            <w:shd w:val="clear" w:color="auto" w:fill="auto"/>
            <w:vAlign w:val="center"/>
          </w:tcPr>
          <w:p w14:paraId="33C31956" w14:textId="5E133FD2" w:rsidR="00F7486B" w:rsidRPr="00C32147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1996" w:type="dxa"/>
            <w:vMerge w:val="restart"/>
            <w:shd w:val="clear" w:color="auto" w:fill="FF5050"/>
            <w:vAlign w:val="center"/>
          </w:tcPr>
          <w:p w14:paraId="5EAFD574" w14:textId="6F7296AB" w:rsidR="00F7486B" w:rsidRPr="00152B8A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52B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NIE</w:t>
            </w:r>
          </w:p>
        </w:tc>
      </w:tr>
      <w:tr w:rsidR="00F7486B" w:rsidRPr="00DB3978" w14:paraId="1D519CE5" w14:textId="77777777" w:rsidTr="0038740B">
        <w:trPr>
          <w:cantSplit/>
          <w:trHeight w:val="799"/>
          <w:jc w:val="center"/>
        </w:trPr>
        <w:tc>
          <w:tcPr>
            <w:tcW w:w="1271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3DA460D9" w14:textId="77777777" w:rsidR="00F7486B" w:rsidRPr="00397CAF" w:rsidRDefault="00F7486B" w:rsidP="00A829E0">
            <w:pPr>
              <w:ind w:left="113" w:right="113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</w:tc>
        <w:tc>
          <w:tcPr>
            <w:tcW w:w="3408" w:type="dxa"/>
            <w:vMerge/>
            <w:vAlign w:val="center"/>
          </w:tcPr>
          <w:p w14:paraId="662429D7" w14:textId="77777777" w:rsidR="00F7486B" w:rsidRPr="00397CAF" w:rsidRDefault="00F7486B" w:rsidP="00A829E0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1466191D" w14:textId="77777777" w:rsidR="00F7486B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2" w:type="dxa"/>
            <w:vMerge/>
            <w:vAlign w:val="center"/>
          </w:tcPr>
          <w:p w14:paraId="2BDE389D" w14:textId="77777777" w:rsidR="00F7486B" w:rsidRPr="000C6DCD" w:rsidRDefault="00F7486B" w:rsidP="00A829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072EB907" w14:textId="545E56AB" w:rsidR="00F7486B" w:rsidRPr="00397CAF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97CAF">
              <w:rPr>
                <w:rFonts w:asciiTheme="majorBidi" w:hAnsiTheme="majorBidi" w:cstheme="majorBidi"/>
                <w:sz w:val="20"/>
                <w:szCs w:val="20"/>
              </w:rPr>
              <w:t>II podobszar – 17,4</w:t>
            </w:r>
          </w:p>
        </w:tc>
        <w:tc>
          <w:tcPr>
            <w:tcW w:w="993" w:type="dxa"/>
            <w:vMerge/>
            <w:vAlign w:val="center"/>
          </w:tcPr>
          <w:p w14:paraId="267CFACA" w14:textId="3E95AC1B" w:rsidR="00F7486B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7" w:type="dxa"/>
            <w:vMerge/>
            <w:vAlign w:val="center"/>
          </w:tcPr>
          <w:p w14:paraId="23ADE888" w14:textId="77777777" w:rsidR="00F7486B" w:rsidRDefault="00F7486B" w:rsidP="00A829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1BE7861" w14:textId="0836BF2C" w:rsidR="00F7486B" w:rsidRPr="00397CAF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97CAF">
              <w:rPr>
                <w:rFonts w:asciiTheme="majorBidi" w:hAnsiTheme="majorBidi" w:cstheme="majorBidi"/>
                <w:sz w:val="20"/>
                <w:szCs w:val="20"/>
              </w:rPr>
              <w:t>II podobszar – 17,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956" w:type="dxa"/>
            <w:vMerge/>
            <w:vAlign w:val="center"/>
          </w:tcPr>
          <w:p w14:paraId="631D0C4F" w14:textId="3A8A9E30" w:rsidR="00F7486B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5" w:type="dxa"/>
            <w:vMerge/>
            <w:shd w:val="clear" w:color="auto" w:fill="FF5050"/>
            <w:vAlign w:val="center"/>
          </w:tcPr>
          <w:p w14:paraId="6C6E2231" w14:textId="77777777" w:rsidR="00F7486B" w:rsidRPr="00152B8A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822966E" w14:textId="12D8C233" w:rsidR="00F7486B" w:rsidRPr="00397CAF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97CAF">
              <w:rPr>
                <w:rFonts w:asciiTheme="majorBidi" w:hAnsiTheme="majorBidi" w:cstheme="majorBidi"/>
                <w:sz w:val="20"/>
                <w:szCs w:val="20"/>
              </w:rPr>
              <w:t>II podobszar – 1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</w:t>
            </w:r>
            <w:r w:rsidRPr="00397CAF">
              <w:rPr>
                <w:rFonts w:asciiTheme="majorBidi" w:hAnsiTheme="majorBidi" w:cstheme="majorBidi"/>
                <w:sz w:val="20"/>
                <w:szCs w:val="20"/>
              </w:rPr>
              <w:t>,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0</w:t>
            </w:r>
          </w:p>
        </w:tc>
        <w:tc>
          <w:tcPr>
            <w:tcW w:w="981" w:type="dxa"/>
            <w:vMerge/>
            <w:shd w:val="clear" w:color="auto" w:fill="auto"/>
            <w:vAlign w:val="center"/>
          </w:tcPr>
          <w:p w14:paraId="41F1D1B4" w14:textId="42638078" w:rsidR="00F7486B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6" w:type="dxa"/>
            <w:vMerge/>
            <w:shd w:val="clear" w:color="auto" w:fill="FF5050"/>
            <w:vAlign w:val="center"/>
          </w:tcPr>
          <w:p w14:paraId="7506B4C3" w14:textId="77777777" w:rsidR="00F7486B" w:rsidRPr="00152B8A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7486B" w:rsidRPr="00DB3978" w14:paraId="535F7CE0" w14:textId="77777777" w:rsidTr="00CA5FDA">
        <w:trPr>
          <w:trHeight w:val="799"/>
          <w:jc w:val="center"/>
        </w:trPr>
        <w:tc>
          <w:tcPr>
            <w:tcW w:w="1271" w:type="dxa"/>
            <w:vMerge/>
            <w:shd w:val="clear" w:color="auto" w:fill="F2F2F2" w:themeFill="background1" w:themeFillShade="F2"/>
            <w:vAlign w:val="center"/>
          </w:tcPr>
          <w:p w14:paraId="05059D72" w14:textId="77777777" w:rsidR="00F7486B" w:rsidRPr="00C32147" w:rsidRDefault="00F7486B" w:rsidP="00A829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8" w:type="dxa"/>
            <w:vMerge w:val="restart"/>
            <w:vAlign w:val="center"/>
          </w:tcPr>
          <w:p w14:paraId="4375D723" w14:textId="34C5C05A" w:rsidR="00F7486B" w:rsidRPr="00492388" w:rsidRDefault="00F7486B" w:rsidP="00492388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55244">
              <w:rPr>
                <w:rFonts w:asciiTheme="majorBidi" w:hAnsiTheme="majorBidi" w:cstheme="majorBidi"/>
                <w:sz w:val="20"/>
                <w:szCs w:val="20"/>
              </w:rPr>
              <w:t>Liczba zarejestrowanych podmiotów gospodarczych w rejestrze REGON</w:t>
            </w:r>
            <w:r w:rsidR="00492388">
              <w:rPr>
                <w:rFonts w:asciiTheme="majorBidi" w:hAnsiTheme="majorBidi" w:cstheme="majorBidi"/>
                <w:sz w:val="20"/>
                <w:szCs w:val="20"/>
              </w:rPr>
              <w:br/>
            </w:r>
            <w:r w:rsidRPr="00E55244">
              <w:rPr>
                <w:rFonts w:asciiTheme="majorBidi" w:hAnsiTheme="majorBidi" w:cstheme="majorBidi"/>
                <w:sz w:val="20"/>
                <w:szCs w:val="20"/>
              </w:rPr>
              <w:t>w przeliczeniu na 100 osób według faktycznego miejsca zamieszkania</w:t>
            </w:r>
          </w:p>
        </w:tc>
        <w:tc>
          <w:tcPr>
            <w:tcW w:w="1134" w:type="dxa"/>
            <w:vMerge w:val="restart"/>
            <w:vAlign w:val="center"/>
          </w:tcPr>
          <w:p w14:paraId="1ACB2073" w14:textId="183AA02C" w:rsidR="00F7486B" w:rsidRPr="00C32147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osoba</w:t>
            </w:r>
          </w:p>
        </w:tc>
        <w:tc>
          <w:tcPr>
            <w:tcW w:w="1412" w:type="dxa"/>
            <w:vMerge w:val="restart"/>
            <w:vAlign w:val="center"/>
          </w:tcPr>
          <w:p w14:paraId="7DA8A13C" w14:textId="60E4C377" w:rsidR="00F7486B" w:rsidRPr="00E55244" w:rsidRDefault="00F7486B" w:rsidP="00A829E0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55244">
              <w:rPr>
                <w:rFonts w:asciiTheme="majorBidi" w:hAnsiTheme="majorBidi" w:cstheme="majorBidi"/>
                <w:sz w:val="20"/>
                <w:szCs w:val="20"/>
              </w:rPr>
              <w:t>Centralna Ewidencja</w:t>
            </w:r>
            <w:r>
              <w:rPr>
                <w:rFonts w:asciiTheme="majorBidi" w:hAnsiTheme="majorBidi" w:cstheme="majorBidi"/>
                <w:sz w:val="20"/>
                <w:szCs w:val="20"/>
              </w:rPr>
              <w:br/>
            </w:r>
            <w:r w:rsidRPr="00E55244">
              <w:rPr>
                <w:rFonts w:asciiTheme="majorBidi" w:hAnsiTheme="majorBidi" w:cstheme="majorBidi"/>
                <w:sz w:val="20"/>
                <w:szCs w:val="20"/>
              </w:rPr>
              <w:t>i Informacja</w:t>
            </w:r>
            <w:r>
              <w:rPr>
                <w:rFonts w:asciiTheme="majorBidi" w:hAnsiTheme="majorBidi" w:cstheme="majorBidi"/>
                <w:sz w:val="20"/>
                <w:szCs w:val="20"/>
              </w:rPr>
              <w:br/>
            </w:r>
            <w:r w:rsidRPr="00E55244">
              <w:rPr>
                <w:rFonts w:asciiTheme="majorBidi" w:hAnsiTheme="majorBidi" w:cstheme="majorBidi"/>
                <w:sz w:val="20"/>
                <w:szCs w:val="20"/>
              </w:rPr>
              <w:t>o Działalności Gospodarczej</w:t>
            </w:r>
          </w:p>
        </w:tc>
        <w:tc>
          <w:tcPr>
            <w:tcW w:w="1275" w:type="dxa"/>
            <w:vAlign w:val="center"/>
          </w:tcPr>
          <w:p w14:paraId="493E633F" w14:textId="3063B809" w:rsidR="00F7486B" w:rsidRPr="00E01E6D" w:rsidRDefault="00F7486B" w:rsidP="00E01E6D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55244">
              <w:rPr>
                <w:rFonts w:asciiTheme="majorBidi" w:hAnsiTheme="majorBidi" w:cstheme="majorBidi"/>
                <w:sz w:val="20"/>
                <w:szCs w:val="20"/>
              </w:rPr>
              <w:t>I podobszar – 2,1</w:t>
            </w:r>
          </w:p>
        </w:tc>
        <w:tc>
          <w:tcPr>
            <w:tcW w:w="993" w:type="dxa"/>
            <w:vMerge w:val="restart"/>
            <w:vAlign w:val="center"/>
          </w:tcPr>
          <w:p w14:paraId="797249D1" w14:textId="19282B73" w:rsidR="00F7486B" w:rsidRPr="00C32147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1737" w:type="dxa"/>
            <w:vMerge w:val="restart"/>
            <w:vAlign w:val="center"/>
          </w:tcPr>
          <w:p w14:paraId="3086C047" w14:textId="46ADF848" w:rsidR="00F7486B" w:rsidRPr="00917845" w:rsidRDefault="00F7486B" w:rsidP="00A829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Powyżej średniej dla gminy</w:t>
            </w:r>
          </w:p>
        </w:tc>
        <w:tc>
          <w:tcPr>
            <w:tcW w:w="1276" w:type="dxa"/>
            <w:vAlign w:val="center"/>
          </w:tcPr>
          <w:p w14:paraId="3C8B2641" w14:textId="67EE1266" w:rsidR="00F7486B" w:rsidRPr="00E01E6D" w:rsidRDefault="00F7486B" w:rsidP="00E01E6D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55244">
              <w:rPr>
                <w:rFonts w:asciiTheme="majorBidi" w:hAnsiTheme="majorBidi" w:cstheme="majorBidi"/>
                <w:sz w:val="20"/>
                <w:szCs w:val="20"/>
              </w:rPr>
              <w:t xml:space="preserve">I podobszar –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3,0</w:t>
            </w:r>
            <w:r w:rsidRPr="00E55244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956" w:type="dxa"/>
            <w:vMerge w:val="restart"/>
            <w:vAlign w:val="center"/>
          </w:tcPr>
          <w:p w14:paraId="414769E0" w14:textId="357AED46" w:rsidR="00F7486B" w:rsidRPr="00C32147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1995" w:type="dxa"/>
            <w:vMerge w:val="restart"/>
            <w:shd w:val="clear" w:color="auto" w:fill="FF5050"/>
            <w:vAlign w:val="center"/>
          </w:tcPr>
          <w:p w14:paraId="6BB57D2E" w14:textId="38FA9EAE" w:rsidR="00F7486B" w:rsidRPr="00152B8A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52B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904081" w14:textId="72667CC6" w:rsidR="00F7486B" w:rsidRPr="00E01E6D" w:rsidRDefault="00F7486B" w:rsidP="00E01E6D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55244">
              <w:rPr>
                <w:rFonts w:asciiTheme="majorBidi" w:hAnsiTheme="majorBidi" w:cstheme="majorBidi"/>
                <w:sz w:val="20"/>
                <w:szCs w:val="20"/>
              </w:rPr>
              <w:t xml:space="preserve">I podobszar –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3,1</w:t>
            </w:r>
          </w:p>
        </w:tc>
        <w:tc>
          <w:tcPr>
            <w:tcW w:w="981" w:type="dxa"/>
            <w:vMerge w:val="restart"/>
            <w:shd w:val="clear" w:color="auto" w:fill="auto"/>
            <w:vAlign w:val="center"/>
          </w:tcPr>
          <w:p w14:paraId="350752D4" w14:textId="798C1FEF" w:rsidR="00F7486B" w:rsidRPr="00C32147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996" w:type="dxa"/>
            <w:vMerge w:val="restart"/>
            <w:shd w:val="clear" w:color="auto" w:fill="FF5050"/>
            <w:vAlign w:val="center"/>
          </w:tcPr>
          <w:p w14:paraId="7501712B" w14:textId="229826AC" w:rsidR="00F7486B" w:rsidRPr="00152B8A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52B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NIE</w:t>
            </w:r>
          </w:p>
        </w:tc>
      </w:tr>
      <w:tr w:rsidR="00F7486B" w:rsidRPr="00DB3978" w14:paraId="4EED09DC" w14:textId="77777777" w:rsidTr="00CA5FDA">
        <w:trPr>
          <w:cantSplit/>
          <w:trHeight w:val="799"/>
          <w:jc w:val="center"/>
        </w:trPr>
        <w:tc>
          <w:tcPr>
            <w:tcW w:w="1271" w:type="dxa"/>
            <w:vMerge/>
            <w:shd w:val="clear" w:color="auto" w:fill="F2F2F2" w:themeFill="background1" w:themeFillShade="F2"/>
            <w:vAlign w:val="center"/>
          </w:tcPr>
          <w:p w14:paraId="652B039A" w14:textId="77777777" w:rsidR="00F7486B" w:rsidRPr="00C32147" w:rsidRDefault="00F7486B" w:rsidP="00A829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8" w:type="dxa"/>
            <w:vMerge/>
            <w:vAlign w:val="center"/>
          </w:tcPr>
          <w:p w14:paraId="3E36289A" w14:textId="77777777" w:rsidR="00F7486B" w:rsidRPr="00E55244" w:rsidRDefault="00F7486B" w:rsidP="00A829E0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3EC066E0" w14:textId="77777777" w:rsidR="00F7486B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2" w:type="dxa"/>
            <w:vMerge/>
            <w:vAlign w:val="center"/>
          </w:tcPr>
          <w:p w14:paraId="76376B6D" w14:textId="77777777" w:rsidR="00F7486B" w:rsidRPr="00E55244" w:rsidRDefault="00F7486B" w:rsidP="00A829E0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7211C73" w14:textId="4BA23BA1" w:rsidR="00F7486B" w:rsidRPr="00E55244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55244">
              <w:rPr>
                <w:rFonts w:asciiTheme="majorBidi" w:hAnsiTheme="majorBidi" w:cstheme="majorBidi"/>
                <w:sz w:val="20"/>
                <w:szCs w:val="20"/>
              </w:rPr>
              <w:t>II podobszar – 5,2</w:t>
            </w:r>
          </w:p>
        </w:tc>
        <w:tc>
          <w:tcPr>
            <w:tcW w:w="993" w:type="dxa"/>
            <w:vMerge/>
            <w:vAlign w:val="center"/>
          </w:tcPr>
          <w:p w14:paraId="5C4D3853" w14:textId="4FB52CEE" w:rsidR="00F7486B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7" w:type="dxa"/>
            <w:vMerge/>
            <w:vAlign w:val="center"/>
          </w:tcPr>
          <w:p w14:paraId="1976AC1C" w14:textId="77777777" w:rsidR="00F7486B" w:rsidRDefault="00F7486B" w:rsidP="00A829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8B56D7C" w14:textId="0A4E8C0A" w:rsidR="00F7486B" w:rsidRPr="00E55244" w:rsidRDefault="00F7486B" w:rsidP="00082042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55244">
              <w:rPr>
                <w:rFonts w:asciiTheme="majorBidi" w:hAnsiTheme="majorBidi" w:cstheme="majorBidi"/>
                <w:sz w:val="20"/>
                <w:szCs w:val="20"/>
              </w:rPr>
              <w:t xml:space="preserve">II podobszar –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5,6</w:t>
            </w:r>
          </w:p>
        </w:tc>
        <w:tc>
          <w:tcPr>
            <w:tcW w:w="956" w:type="dxa"/>
            <w:vMerge/>
            <w:vAlign w:val="center"/>
          </w:tcPr>
          <w:p w14:paraId="63361A8B" w14:textId="301579EA" w:rsidR="00F7486B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5" w:type="dxa"/>
            <w:vMerge/>
            <w:shd w:val="clear" w:color="auto" w:fill="FF5050"/>
            <w:vAlign w:val="center"/>
          </w:tcPr>
          <w:p w14:paraId="2DA520F0" w14:textId="77777777" w:rsidR="00F7486B" w:rsidRPr="00152B8A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2ED53E1" w14:textId="025F0526" w:rsidR="00F7486B" w:rsidRPr="00E55244" w:rsidRDefault="00F7486B" w:rsidP="00082042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55244">
              <w:rPr>
                <w:rFonts w:asciiTheme="majorBidi" w:hAnsiTheme="majorBidi" w:cstheme="majorBidi"/>
                <w:sz w:val="20"/>
                <w:szCs w:val="20"/>
              </w:rPr>
              <w:t xml:space="preserve">II podobszar –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5,3</w:t>
            </w:r>
          </w:p>
        </w:tc>
        <w:tc>
          <w:tcPr>
            <w:tcW w:w="981" w:type="dxa"/>
            <w:vMerge/>
            <w:shd w:val="clear" w:color="auto" w:fill="auto"/>
            <w:vAlign w:val="center"/>
          </w:tcPr>
          <w:p w14:paraId="55B7BD86" w14:textId="561A050A" w:rsidR="00F7486B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6" w:type="dxa"/>
            <w:vMerge/>
            <w:shd w:val="clear" w:color="auto" w:fill="FF5050"/>
            <w:vAlign w:val="center"/>
          </w:tcPr>
          <w:p w14:paraId="04EE8EE8" w14:textId="77777777" w:rsidR="00F7486B" w:rsidRPr="00152B8A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7486B" w:rsidRPr="00DB3978" w14:paraId="61D60CD8" w14:textId="77777777" w:rsidTr="00CA5FDA">
        <w:trPr>
          <w:cantSplit/>
          <w:trHeight w:val="799"/>
          <w:jc w:val="center"/>
        </w:trPr>
        <w:tc>
          <w:tcPr>
            <w:tcW w:w="1271" w:type="dxa"/>
            <w:vMerge/>
            <w:shd w:val="clear" w:color="auto" w:fill="F2F2F2" w:themeFill="background1" w:themeFillShade="F2"/>
            <w:vAlign w:val="center"/>
          </w:tcPr>
          <w:p w14:paraId="494B4BC4" w14:textId="77777777" w:rsidR="00F7486B" w:rsidRPr="00C32147" w:rsidRDefault="00F7486B" w:rsidP="00152B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8" w:type="dxa"/>
            <w:vMerge w:val="restart"/>
            <w:vAlign w:val="center"/>
          </w:tcPr>
          <w:p w14:paraId="68A67FAF" w14:textId="3AA21C5A" w:rsidR="00F7486B" w:rsidRPr="00FA0F50" w:rsidRDefault="00F7486B" w:rsidP="00152B8A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Liczba długotrwale bezrobotnych w % bezrobotnych ogółem</w:t>
            </w:r>
          </w:p>
        </w:tc>
        <w:tc>
          <w:tcPr>
            <w:tcW w:w="1134" w:type="dxa"/>
            <w:vMerge w:val="restart"/>
            <w:vAlign w:val="center"/>
          </w:tcPr>
          <w:p w14:paraId="567D427A" w14:textId="2C9AC14B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2" w:type="dxa"/>
            <w:vMerge w:val="restart"/>
            <w:vAlign w:val="center"/>
          </w:tcPr>
          <w:p w14:paraId="1E6C1D5C" w14:textId="2F5166E2" w:rsidR="00F7486B" w:rsidRPr="00FA0F50" w:rsidRDefault="00F7486B" w:rsidP="00152B8A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Powiatowy Urząd Pracy</w:t>
            </w:r>
            <w:r>
              <w:rPr>
                <w:rFonts w:asciiTheme="majorBidi" w:hAnsiTheme="majorBidi" w:cstheme="majorBidi"/>
                <w:sz w:val="20"/>
                <w:szCs w:val="20"/>
              </w:rPr>
              <w:br/>
            </w:r>
            <w:r w:rsidRPr="00FA0F50">
              <w:rPr>
                <w:rFonts w:asciiTheme="majorBidi" w:hAnsiTheme="majorBidi" w:cstheme="majorBidi"/>
                <w:sz w:val="20"/>
                <w:szCs w:val="20"/>
              </w:rPr>
              <w:t>w Tarnobrzegu</w:t>
            </w:r>
          </w:p>
        </w:tc>
        <w:tc>
          <w:tcPr>
            <w:tcW w:w="1275" w:type="dxa"/>
            <w:vAlign w:val="center"/>
          </w:tcPr>
          <w:p w14:paraId="34AF2080" w14:textId="487C0BED" w:rsidR="00F7486B" w:rsidRPr="00E55244" w:rsidRDefault="00F7486B" w:rsidP="00B434E9">
            <w:pPr>
              <w:pStyle w:val="Default"/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I podobszar – 59,3</w:t>
            </w:r>
          </w:p>
        </w:tc>
        <w:tc>
          <w:tcPr>
            <w:tcW w:w="993" w:type="dxa"/>
            <w:vMerge w:val="restart"/>
            <w:vAlign w:val="center"/>
          </w:tcPr>
          <w:p w14:paraId="3D7E8C51" w14:textId="646C9E01" w:rsidR="00F7486B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39,8</w:t>
            </w:r>
          </w:p>
        </w:tc>
        <w:tc>
          <w:tcPr>
            <w:tcW w:w="1737" w:type="dxa"/>
            <w:vMerge w:val="restart"/>
            <w:vAlign w:val="center"/>
          </w:tcPr>
          <w:p w14:paraId="3AD9D3A5" w14:textId="6F1F08DF" w:rsidR="00F7486B" w:rsidRDefault="00F7486B" w:rsidP="00152B8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Poniżej średniej dla gminy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1994113" w14:textId="11F2339E" w:rsidR="00F7486B" w:rsidRPr="00E01E6D" w:rsidRDefault="00F7486B" w:rsidP="00B434E9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 xml:space="preserve">I podobszar –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42,5</w:t>
            </w:r>
          </w:p>
        </w:tc>
        <w:tc>
          <w:tcPr>
            <w:tcW w:w="956" w:type="dxa"/>
            <w:vMerge w:val="restart"/>
            <w:vAlign w:val="center"/>
          </w:tcPr>
          <w:p w14:paraId="7F625176" w14:textId="5468ED5E" w:rsidR="00F7486B" w:rsidRPr="00C32147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56,8</w:t>
            </w:r>
          </w:p>
        </w:tc>
        <w:tc>
          <w:tcPr>
            <w:tcW w:w="1995" w:type="dxa"/>
            <w:vMerge w:val="restart"/>
            <w:shd w:val="clear" w:color="auto" w:fill="92D050"/>
            <w:vAlign w:val="center"/>
          </w:tcPr>
          <w:p w14:paraId="79DC1AB8" w14:textId="61A34E98" w:rsidR="00F7486B" w:rsidRPr="00E01E6D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01E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BF9F29E" w14:textId="18E4590D" w:rsidR="00F7486B" w:rsidRPr="00E01E6D" w:rsidRDefault="00F7486B" w:rsidP="00365F79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 xml:space="preserve">I podobszar –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55,8</w:t>
            </w:r>
          </w:p>
        </w:tc>
        <w:tc>
          <w:tcPr>
            <w:tcW w:w="981" w:type="dxa"/>
            <w:vMerge w:val="restart"/>
            <w:shd w:val="clear" w:color="auto" w:fill="auto"/>
            <w:vAlign w:val="center"/>
          </w:tcPr>
          <w:p w14:paraId="0EDD4EEC" w14:textId="3DF7D2ED" w:rsidR="00F7486B" w:rsidRPr="00C32147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61,1</w:t>
            </w:r>
          </w:p>
        </w:tc>
        <w:tc>
          <w:tcPr>
            <w:tcW w:w="1996" w:type="dxa"/>
            <w:vMerge w:val="restart"/>
            <w:shd w:val="clear" w:color="auto" w:fill="92D050"/>
            <w:vAlign w:val="center"/>
          </w:tcPr>
          <w:p w14:paraId="5B297E10" w14:textId="7F554EB9" w:rsidR="00F7486B" w:rsidRPr="00E01E6D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01E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TAK</w:t>
            </w:r>
          </w:p>
        </w:tc>
      </w:tr>
      <w:tr w:rsidR="00F7486B" w:rsidRPr="00DB3978" w14:paraId="7EE42A96" w14:textId="77777777" w:rsidTr="00CA5FDA">
        <w:trPr>
          <w:cantSplit/>
          <w:trHeight w:val="799"/>
          <w:jc w:val="center"/>
        </w:trPr>
        <w:tc>
          <w:tcPr>
            <w:tcW w:w="1271" w:type="dxa"/>
            <w:vMerge/>
            <w:shd w:val="clear" w:color="auto" w:fill="F2F2F2" w:themeFill="background1" w:themeFillShade="F2"/>
            <w:vAlign w:val="center"/>
          </w:tcPr>
          <w:p w14:paraId="2AB2A286" w14:textId="77777777" w:rsidR="00F7486B" w:rsidRPr="00C32147" w:rsidRDefault="00F7486B" w:rsidP="00152B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8" w:type="dxa"/>
            <w:vMerge/>
            <w:vAlign w:val="center"/>
          </w:tcPr>
          <w:p w14:paraId="2211A860" w14:textId="77777777" w:rsidR="00F7486B" w:rsidRPr="00FA0F50" w:rsidRDefault="00F7486B" w:rsidP="00152B8A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1A753F79" w14:textId="77777777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2" w:type="dxa"/>
            <w:vMerge/>
            <w:vAlign w:val="center"/>
          </w:tcPr>
          <w:p w14:paraId="1F10BB35" w14:textId="77777777" w:rsidR="00F7486B" w:rsidRPr="00FA0F50" w:rsidRDefault="00F7486B" w:rsidP="00152B8A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EAA736" w14:textId="4D8EBEC4" w:rsidR="00F7486B" w:rsidRPr="00FA0F50" w:rsidRDefault="00F7486B" w:rsidP="00152B8A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II podobszar – 57,9</w:t>
            </w:r>
          </w:p>
        </w:tc>
        <w:tc>
          <w:tcPr>
            <w:tcW w:w="993" w:type="dxa"/>
            <w:vMerge/>
            <w:vAlign w:val="center"/>
          </w:tcPr>
          <w:p w14:paraId="481D9CFB" w14:textId="3E39A063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7" w:type="dxa"/>
            <w:vMerge/>
            <w:vAlign w:val="center"/>
          </w:tcPr>
          <w:p w14:paraId="331C2546" w14:textId="77777777" w:rsidR="00F7486B" w:rsidRDefault="00F7486B" w:rsidP="00152B8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9CEAAF8" w14:textId="317A04F3" w:rsidR="00F7486B" w:rsidRPr="00FA0F50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 xml:space="preserve">II podobszar –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43,8</w:t>
            </w:r>
          </w:p>
        </w:tc>
        <w:tc>
          <w:tcPr>
            <w:tcW w:w="956" w:type="dxa"/>
            <w:vMerge/>
            <w:vAlign w:val="center"/>
          </w:tcPr>
          <w:p w14:paraId="6881E34D" w14:textId="2A0626B1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5" w:type="dxa"/>
            <w:vMerge/>
            <w:shd w:val="clear" w:color="auto" w:fill="92D050"/>
            <w:vAlign w:val="center"/>
          </w:tcPr>
          <w:p w14:paraId="59FA00CD" w14:textId="77777777" w:rsidR="00F7486B" w:rsidRPr="00E01E6D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6FD8DAA" w14:textId="47A3EB8A" w:rsidR="00F7486B" w:rsidRPr="00FA0F50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 xml:space="preserve">II podobszar –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38,1</w:t>
            </w:r>
          </w:p>
        </w:tc>
        <w:tc>
          <w:tcPr>
            <w:tcW w:w="981" w:type="dxa"/>
            <w:vMerge/>
            <w:shd w:val="clear" w:color="auto" w:fill="auto"/>
            <w:vAlign w:val="center"/>
          </w:tcPr>
          <w:p w14:paraId="2830A0C1" w14:textId="3386B9AE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6" w:type="dxa"/>
            <w:vMerge/>
            <w:shd w:val="clear" w:color="auto" w:fill="92D050"/>
            <w:vAlign w:val="center"/>
          </w:tcPr>
          <w:p w14:paraId="6C93D876" w14:textId="77777777" w:rsidR="00F7486B" w:rsidRPr="00E01E6D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7486B" w:rsidRPr="00DB3978" w14:paraId="0FFB76D1" w14:textId="77777777" w:rsidTr="00CA5FDA">
        <w:trPr>
          <w:cantSplit/>
          <w:trHeight w:val="799"/>
          <w:jc w:val="center"/>
        </w:trPr>
        <w:tc>
          <w:tcPr>
            <w:tcW w:w="1271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114679C4" w14:textId="12E30FBD" w:rsidR="00F7486B" w:rsidRPr="00C32147" w:rsidRDefault="00F7486B" w:rsidP="00152B8A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Cel rewitalizacji 2. </w:t>
            </w:r>
            <w:r w:rsidRPr="003D51B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Poprawa jakości życia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3D51B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mieszańców</w:t>
            </w:r>
          </w:p>
        </w:tc>
        <w:tc>
          <w:tcPr>
            <w:tcW w:w="3408" w:type="dxa"/>
            <w:vMerge w:val="restart"/>
            <w:vAlign w:val="center"/>
          </w:tcPr>
          <w:p w14:paraId="57BA0641" w14:textId="78267126" w:rsidR="00F7486B" w:rsidRPr="00FA0F50" w:rsidRDefault="00F7486B" w:rsidP="00152B8A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Powierzchnia terenów zagospodarowanych pod działalność sportową, rekreacyjną, kulturową</w:t>
            </w:r>
            <w:r>
              <w:rPr>
                <w:rFonts w:asciiTheme="majorBidi" w:hAnsiTheme="majorBidi" w:cstheme="majorBidi"/>
                <w:sz w:val="20"/>
                <w:szCs w:val="20"/>
              </w:rPr>
              <w:br/>
            </w:r>
            <w:r w:rsidRPr="00FA0F50">
              <w:rPr>
                <w:rFonts w:asciiTheme="majorBidi" w:hAnsiTheme="majorBidi" w:cstheme="majorBidi"/>
                <w:sz w:val="20"/>
                <w:szCs w:val="20"/>
              </w:rPr>
              <w:t>i turystyczną przypadająca na 1 000 mieszkańców</w:t>
            </w:r>
          </w:p>
        </w:tc>
        <w:tc>
          <w:tcPr>
            <w:tcW w:w="1134" w:type="dxa"/>
            <w:vMerge w:val="restart"/>
            <w:vAlign w:val="center"/>
          </w:tcPr>
          <w:p w14:paraId="168ED258" w14:textId="083A3BFC" w:rsidR="00F7486B" w:rsidRPr="00FA0F50" w:rsidRDefault="00F7486B" w:rsidP="00152B8A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 xml:space="preserve">km2 </w:t>
            </w:r>
          </w:p>
        </w:tc>
        <w:tc>
          <w:tcPr>
            <w:tcW w:w="1412" w:type="dxa"/>
            <w:vMerge w:val="restart"/>
            <w:vAlign w:val="center"/>
          </w:tcPr>
          <w:p w14:paraId="00282E93" w14:textId="3CCF59AA" w:rsidR="00F7486B" w:rsidRPr="00C32147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DC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Urząd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Gminy Gorzyce</w:t>
            </w:r>
          </w:p>
        </w:tc>
        <w:tc>
          <w:tcPr>
            <w:tcW w:w="1275" w:type="dxa"/>
            <w:vAlign w:val="center"/>
          </w:tcPr>
          <w:p w14:paraId="208F5E26" w14:textId="7C36DC3B" w:rsidR="00F7486B" w:rsidRPr="00E01E6D" w:rsidRDefault="00F7486B" w:rsidP="00E01E6D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I podobszar – 0,03</w:t>
            </w:r>
          </w:p>
        </w:tc>
        <w:tc>
          <w:tcPr>
            <w:tcW w:w="993" w:type="dxa"/>
            <w:vMerge w:val="restart"/>
            <w:vAlign w:val="center"/>
          </w:tcPr>
          <w:p w14:paraId="371B99BE" w14:textId="31BD02A1" w:rsidR="00F7486B" w:rsidRPr="00C32147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1737" w:type="dxa"/>
            <w:vMerge w:val="restart"/>
            <w:vAlign w:val="center"/>
          </w:tcPr>
          <w:p w14:paraId="38E5F041" w14:textId="0A288D32" w:rsidR="00F7486B" w:rsidRPr="00C32147" w:rsidRDefault="00F7486B" w:rsidP="00152B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Powyżej średniej dla gminy</w:t>
            </w:r>
          </w:p>
        </w:tc>
        <w:tc>
          <w:tcPr>
            <w:tcW w:w="1276" w:type="dxa"/>
            <w:vAlign w:val="center"/>
          </w:tcPr>
          <w:p w14:paraId="683ECC78" w14:textId="4A2F2C7C" w:rsidR="00F7486B" w:rsidRPr="00E01E6D" w:rsidRDefault="00F7486B" w:rsidP="00E01E6D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I podobszar – 0,03</w:t>
            </w:r>
          </w:p>
        </w:tc>
        <w:tc>
          <w:tcPr>
            <w:tcW w:w="956" w:type="dxa"/>
            <w:vMerge w:val="restart"/>
            <w:vAlign w:val="center"/>
          </w:tcPr>
          <w:p w14:paraId="4C371626" w14:textId="1FA3354B" w:rsidR="00F7486B" w:rsidRPr="00C32147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1995" w:type="dxa"/>
            <w:vMerge w:val="restart"/>
            <w:shd w:val="clear" w:color="auto" w:fill="FF5050"/>
            <w:vAlign w:val="center"/>
          </w:tcPr>
          <w:p w14:paraId="785981A0" w14:textId="1746ECFE" w:rsidR="00F7486B" w:rsidRPr="00157759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CCEBE74" w14:textId="29A61D2C" w:rsidR="00F7486B" w:rsidRPr="00E01E6D" w:rsidRDefault="00F7486B" w:rsidP="00E01E6D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I podobszar – 0,03</w:t>
            </w:r>
          </w:p>
        </w:tc>
        <w:tc>
          <w:tcPr>
            <w:tcW w:w="981" w:type="dxa"/>
            <w:vMerge w:val="restart"/>
            <w:shd w:val="clear" w:color="auto" w:fill="auto"/>
            <w:vAlign w:val="center"/>
          </w:tcPr>
          <w:p w14:paraId="426D2E33" w14:textId="5CCC9D0E" w:rsidR="00F7486B" w:rsidRPr="00C32147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1996" w:type="dxa"/>
            <w:vMerge w:val="restart"/>
            <w:shd w:val="clear" w:color="auto" w:fill="FF5050"/>
            <w:vAlign w:val="center"/>
          </w:tcPr>
          <w:p w14:paraId="71922DFF" w14:textId="65A6F42D" w:rsidR="00F7486B" w:rsidRPr="00157759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NIE</w:t>
            </w:r>
          </w:p>
        </w:tc>
      </w:tr>
      <w:tr w:rsidR="00F7486B" w:rsidRPr="00DB3978" w14:paraId="25E079A5" w14:textId="77777777" w:rsidTr="00CA5FDA">
        <w:trPr>
          <w:cantSplit/>
          <w:trHeight w:val="799"/>
          <w:jc w:val="center"/>
        </w:trPr>
        <w:tc>
          <w:tcPr>
            <w:tcW w:w="1271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77924DEF" w14:textId="77777777" w:rsidR="00F7486B" w:rsidRPr="00C32147" w:rsidRDefault="00F7486B" w:rsidP="00152B8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8" w:type="dxa"/>
            <w:vMerge/>
            <w:vAlign w:val="center"/>
          </w:tcPr>
          <w:p w14:paraId="42C4C8C1" w14:textId="77777777" w:rsidR="00F7486B" w:rsidRPr="00FA0F50" w:rsidRDefault="00F7486B" w:rsidP="00152B8A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12566291" w14:textId="77777777" w:rsidR="00F7486B" w:rsidRPr="00FA0F50" w:rsidRDefault="00F7486B" w:rsidP="00152B8A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12" w:type="dxa"/>
            <w:vMerge/>
            <w:vAlign w:val="center"/>
          </w:tcPr>
          <w:p w14:paraId="17100EF9" w14:textId="77777777" w:rsidR="00F7486B" w:rsidRPr="000C6DCD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E1B2612" w14:textId="7DF8296C" w:rsidR="00F7486B" w:rsidRPr="00FA0F50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II podobszar – 0,08</w:t>
            </w:r>
          </w:p>
        </w:tc>
        <w:tc>
          <w:tcPr>
            <w:tcW w:w="993" w:type="dxa"/>
            <w:vMerge/>
            <w:vAlign w:val="center"/>
          </w:tcPr>
          <w:p w14:paraId="5290628B" w14:textId="445DF7A7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7" w:type="dxa"/>
            <w:vMerge/>
            <w:vAlign w:val="center"/>
          </w:tcPr>
          <w:p w14:paraId="08215ED1" w14:textId="77777777" w:rsidR="00F7486B" w:rsidRDefault="00F7486B" w:rsidP="00152B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33F361F" w14:textId="79E0CE00" w:rsidR="00F7486B" w:rsidRPr="00FA0F50" w:rsidRDefault="00F7486B" w:rsidP="00152B8A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II podobszar – 0,08</w:t>
            </w:r>
          </w:p>
        </w:tc>
        <w:tc>
          <w:tcPr>
            <w:tcW w:w="956" w:type="dxa"/>
            <w:vMerge/>
            <w:vAlign w:val="center"/>
          </w:tcPr>
          <w:p w14:paraId="2B0BED99" w14:textId="2EBE76B5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5" w:type="dxa"/>
            <w:vMerge/>
            <w:shd w:val="clear" w:color="auto" w:fill="FF5050"/>
            <w:vAlign w:val="center"/>
          </w:tcPr>
          <w:p w14:paraId="03A6D21E" w14:textId="77777777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1D7709D" w14:textId="404BC5F1" w:rsidR="00F7486B" w:rsidRPr="00FA0F50" w:rsidRDefault="00F7486B" w:rsidP="00152B8A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II podobszar – 0,08</w:t>
            </w:r>
          </w:p>
        </w:tc>
        <w:tc>
          <w:tcPr>
            <w:tcW w:w="981" w:type="dxa"/>
            <w:vMerge/>
            <w:shd w:val="clear" w:color="auto" w:fill="auto"/>
            <w:vAlign w:val="center"/>
          </w:tcPr>
          <w:p w14:paraId="3107F4DA" w14:textId="4852906E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6" w:type="dxa"/>
            <w:vMerge/>
            <w:shd w:val="clear" w:color="auto" w:fill="FF5050"/>
            <w:vAlign w:val="center"/>
          </w:tcPr>
          <w:p w14:paraId="1949236B" w14:textId="77777777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bookmarkEnd w:id="32"/>
    <w:p w14:paraId="664A034F" w14:textId="3C563527" w:rsidR="000F5305" w:rsidRDefault="00463828" w:rsidP="00463828">
      <w:pPr>
        <w:pStyle w:val="Akapitzlist"/>
        <w:spacing w:before="60" w:line="360" w:lineRule="auto"/>
        <w:ind w:left="0"/>
        <w:jc w:val="center"/>
        <w:rPr>
          <w:rFonts w:ascii="Times New Roman" w:hAnsi="Times New Roman" w:cs="Times New Roman"/>
          <w:i/>
          <w:iCs/>
          <w:color w:val="FF0000"/>
          <w:sz w:val="20"/>
          <w:szCs w:val="20"/>
        </w:rPr>
      </w:pPr>
      <w:r w:rsidRPr="009510B8">
        <w:rPr>
          <w:rFonts w:ascii="Times New Roman" w:hAnsi="Times New Roman" w:cs="Times New Roman"/>
          <w:i/>
          <w:iCs/>
          <w:sz w:val="20"/>
          <w:szCs w:val="20"/>
        </w:rPr>
        <w:t xml:space="preserve">Źródło: Opracowanie własne na podstawie </w:t>
      </w:r>
      <w:r w:rsidR="002E7296" w:rsidRPr="009510B8">
        <w:rPr>
          <w:rFonts w:ascii="Times New Roman" w:hAnsi="Times New Roman" w:cs="Times New Roman"/>
          <w:i/>
          <w:iCs/>
          <w:sz w:val="20"/>
          <w:szCs w:val="20"/>
        </w:rPr>
        <w:t xml:space="preserve">danych przekazanych przez </w:t>
      </w:r>
      <w:r w:rsidR="00FF7CC9" w:rsidRPr="009510B8">
        <w:rPr>
          <w:rFonts w:ascii="Times New Roman" w:hAnsi="Times New Roman" w:cs="Times New Roman"/>
          <w:i/>
          <w:iCs/>
          <w:sz w:val="20"/>
          <w:szCs w:val="20"/>
        </w:rPr>
        <w:t>U</w:t>
      </w:r>
      <w:r w:rsidR="00FF7CC9">
        <w:rPr>
          <w:rFonts w:ascii="Times New Roman" w:hAnsi="Times New Roman" w:cs="Times New Roman"/>
          <w:i/>
          <w:iCs/>
          <w:sz w:val="20"/>
          <w:szCs w:val="20"/>
        </w:rPr>
        <w:t>G</w:t>
      </w:r>
      <w:r w:rsidR="00FF7CC9" w:rsidRPr="009510B8">
        <w:rPr>
          <w:rFonts w:ascii="Times New Roman" w:hAnsi="Times New Roman" w:cs="Times New Roman"/>
          <w:i/>
          <w:iCs/>
          <w:sz w:val="20"/>
          <w:szCs w:val="20"/>
        </w:rPr>
        <w:t xml:space="preserve"> Gorzyce</w:t>
      </w:r>
      <w:r w:rsidR="00FF7CC9">
        <w:rPr>
          <w:rFonts w:ascii="Times New Roman" w:hAnsi="Times New Roman" w:cs="Times New Roman"/>
          <w:i/>
          <w:iCs/>
          <w:sz w:val="20"/>
          <w:szCs w:val="20"/>
        </w:rPr>
        <w:t xml:space="preserve">, CEIDG oraz PUP w Tarnobrzegu </w:t>
      </w:r>
      <w:r w:rsidR="000F5305">
        <w:rPr>
          <w:rFonts w:ascii="Times New Roman" w:hAnsi="Times New Roman" w:cs="Times New Roman"/>
          <w:i/>
          <w:iCs/>
          <w:color w:val="FF0000"/>
          <w:sz w:val="20"/>
          <w:szCs w:val="20"/>
        </w:rPr>
        <w:br w:type="page"/>
      </w:r>
    </w:p>
    <w:p w14:paraId="344E7A18" w14:textId="77777777" w:rsidR="00CE7740" w:rsidRDefault="00CE7740" w:rsidP="00E31890">
      <w:pPr>
        <w:pStyle w:val="Legenda"/>
        <w:spacing w:after="60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</w:p>
    <w:p w14:paraId="4A76F8F7" w14:textId="783DFBCC" w:rsidR="00940E84" w:rsidRPr="0015781F" w:rsidRDefault="00940E84" w:rsidP="00E31890">
      <w:pPr>
        <w:pStyle w:val="Legenda"/>
        <w:spacing w:after="60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bookmarkStart w:id="33" w:name="_Toc89347161"/>
      <w:r w:rsidRPr="00940E8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Tabela </w:t>
      </w:r>
      <w:r w:rsidRPr="00940E8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940E8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940E8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900E8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5</w:t>
      </w:r>
      <w:r w:rsidRPr="00940E8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940E8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Pr="0038548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Wskaźniki oddziaływania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w </w:t>
      </w:r>
      <w:r w:rsidRPr="0038548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poszczególnych latach obowiązywania programu (wg stanu na 31.12</w:t>
      </w:r>
      <w:r w:rsidR="00B042C9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.2020</w:t>
      </w:r>
      <w:r w:rsidR="008E03AB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r.</w:t>
      </w:r>
      <w:r w:rsidRPr="0038548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)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– część II</w:t>
      </w:r>
      <w:bookmarkEnd w:id="33"/>
    </w:p>
    <w:tbl>
      <w:tblPr>
        <w:tblStyle w:val="Tabela-Siatka"/>
        <w:tblW w:w="22675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2693"/>
        <w:gridCol w:w="1134"/>
        <w:gridCol w:w="1559"/>
        <w:gridCol w:w="1276"/>
        <w:gridCol w:w="992"/>
        <w:gridCol w:w="1701"/>
        <w:gridCol w:w="1276"/>
        <w:gridCol w:w="992"/>
        <w:gridCol w:w="1701"/>
        <w:gridCol w:w="1276"/>
        <w:gridCol w:w="992"/>
        <w:gridCol w:w="1701"/>
        <w:gridCol w:w="1276"/>
        <w:gridCol w:w="985"/>
        <w:gridCol w:w="7"/>
        <w:gridCol w:w="1701"/>
      </w:tblGrid>
      <w:tr w:rsidR="00FF4A0E" w:rsidRPr="00DB3978" w14:paraId="2CF8AF4C" w14:textId="24A2124C" w:rsidTr="00365F79">
        <w:trPr>
          <w:trHeight w:val="413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5139E5FC" w14:textId="77777777" w:rsidR="00FF4A0E" w:rsidRPr="00C32147" w:rsidRDefault="00FF4A0E" w:rsidP="00A45DC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Założenia GPR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3538CE9D" w14:textId="77777777" w:rsidR="00FF4A0E" w:rsidRPr="00C32147" w:rsidRDefault="00FF4A0E" w:rsidP="00A45DC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Nazwa wskaźnika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5F5B1D3F" w14:textId="77777777" w:rsidR="00FF4A0E" w:rsidRPr="00C32147" w:rsidRDefault="00FF4A0E" w:rsidP="00A45DC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Jednostka miary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457DED47" w14:textId="77777777" w:rsidR="00FF4A0E" w:rsidRPr="00C32147" w:rsidRDefault="00FF4A0E" w:rsidP="00A45DC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Źródło</w:t>
            </w:r>
          </w:p>
          <w:p w14:paraId="0B048C25" w14:textId="77777777" w:rsidR="00FF4A0E" w:rsidRPr="00C32147" w:rsidRDefault="00FF4A0E" w:rsidP="00A45DC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danych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488128A1" w14:textId="77777777" w:rsidR="00FF4A0E" w:rsidRPr="00C32147" w:rsidRDefault="00FF4A0E" w:rsidP="00A45DC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WARTOŚCI BAZOWE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EDEDED" w:themeFill="accent3" w:themeFillTint="33"/>
            <w:vAlign w:val="center"/>
          </w:tcPr>
          <w:p w14:paraId="1E008361" w14:textId="77777777" w:rsidR="00FF4A0E" w:rsidRPr="00C32147" w:rsidRDefault="00FF4A0E" w:rsidP="00A45DC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WARTOŚĆ DOCELOWA dla obszaru rewitalizacji</w:t>
            </w:r>
          </w:p>
        </w:tc>
        <w:tc>
          <w:tcPr>
            <w:tcW w:w="11907" w:type="dxa"/>
            <w:gridSpan w:val="10"/>
            <w:shd w:val="clear" w:color="auto" w:fill="9CC2E5" w:themeFill="accent5" w:themeFillTint="99"/>
            <w:vAlign w:val="center"/>
          </w:tcPr>
          <w:p w14:paraId="78A4AD5F" w14:textId="1AB6BB19" w:rsidR="00FF4A0E" w:rsidRPr="00C32147" w:rsidRDefault="00FF4A0E" w:rsidP="00A45D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WSKAŹNIKI W LATACH MONITOROWANIA</w:t>
            </w:r>
          </w:p>
        </w:tc>
      </w:tr>
      <w:tr w:rsidR="00FB6CE8" w:rsidRPr="00DB3978" w14:paraId="019A97F0" w14:textId="609C0574" w:rsidTr="00365F79">
        <w:trPr>
          <w:trHeight w:val="330"/>
          <w:jc w:val="center"/>
        </w:trPr>
        <w:tc>
          <w:tcPr>
            <w:tcW w:w="1413" w:type="dxa"/>
            <w:vMerge/>
            <w:shd w:val="clear" w:color="auto" w:fill="9CC2E5" w:themeFill="accent5" w:themeFillTint="99"/>
            <w:vAlign w:val="center"/>
          </w:tcPr>
          <w:p w14:paraId="5B69CA14" w14:textId="77777777" w:rsidR="00FF4A0E" w:rsidRPr="00C32147" w:rsidRDefault="00FF4A0E" w:rsidP="00A45DC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9CC2E5" w:themeFill="accent5" w:themeFillTint="99"/>
            <w:vAlign w:val="center"/>
          </w:tcPr>
          <w:p w14:paraId="047A4872" w14:textId="77777777" w:rsidR="00FF4A0E" w:rsidRPr="00C32147" w:rsidRDefault="00FF4A0E" w:rsidP="00A45DC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9CC2E5" w:themeFill="accent5" w:themeFillTint="99"/>
            <w:vAlign w:val="center"/>
          </w:tcPr>
          <w:p w14:paraId="6239F575" w14:textId="77777777" w:rsidR="00FF4A0E" w:rsidRPr="00C32147" w:rsidRDefault="00FF4A0E" w:rsidP="00A45DC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9CC2E5" w:themeFill="accent5" w:themeFillTint="99"/>
            <w:vAlign w:val="center"/>
          </w:tcPr>
          <w:p w14:paraId="648A849C" w14:textId="77777777" w:rsidR="00FF4A0E" w:rsidRPr="00C32147" w:rsidRDefault="00FF4A0E" w:rsidP="00A45DC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310E3F39" w14:textId="77777777" w:rsidR="00FF4A0E" w:rsidRPr="00C32147" w:rsidRDefault="00FF4A0E" w:rsidP="00A45DC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1701" w:type="dxa"/>
            <w:vMerge/>
            <w:shd w:val="clear" w:color="auto" w:fill="EDEDED" w:themeFill="accent3" w:themeFillTint="33"/>
          </w:tcPr>
          <w:p w14:paraId="0A9C2C6D" w14:textId="77777777" w:rsidR="00FF4A0E" w:rsidRPr="00C32147" w:rsidRDefault="00FF4A0E" w:rsidP="00A45DC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24610659" w14:textId="595BA503" w:rsidR="00FF4A0E" w:rsidRPr="00C32147" w:rsidRDefault="00FF4A0E" w:rsidP="00A45DC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</w:tcBorders>
            <w:shd w:val="clear" w:color="auto" w:fill="9CC2E5" w:themeFill="accent5" w:themeFillTint="99"/>
          </w:tcPr>
          <w:p w14:paraId="50DB0242" w14:textId="1D029E32" w:rsidR="00FF4A0E" w:rsidRPr="00C32147" w:rsidRDefault="00FF4A0E" w:rsidP="00A45DC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</w:tcBorders>
            <w:shd w:val="clear" w:color="auto" w:fill="9CC2E5" w:themeFill="accent5" w:themeFillTint="99"/>
          </w:tcPr>
          <w:p w14:paraId="5C8A1B5D" w14:textId="2F1E48B1" w:rsidR="00FF4A0E" w:rsidRDefault="00FB6CE8" w:rsidP="00A45DC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</w:tr>
      <w:tr w:rsidR="00FB6CE8" w:rsidRPr="00DB3978" w14:paraId="15920A8A" w14:textId="181A1879" w:rsidTr="00365F79">
        <w:trPr>
          <w:trHeight w:val="726"/>
          <w:jc w:val="center"/>
        </w:trPr>
        <w:tc>
          <w:tcPr>
            <w:tcW w:w="1413" w:type="dxa"/>
            <w:vMerge/>
            <w:shd w:val="clear" w:color="auto" w:fill="9CC2E5" w:themeFill="accent5" w:themeFillTint="99"/>
            <w:vAlign w:val="center"/>
          </w:tcPr>
          <w:p w14:paraId="22C3806C" w14:textId="77777777" w:rsidR="00FB6CE8" w:rsidRPr="00C32147" w:rsidRDefault="00FB6CE8" w:rsidP="00A45DC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9CC2E5" w:themeFill="accent5" w:themeFillTint="99"/>
            <w:vAlign w:val="center"/>
          </w:tcPr>
          <w:p w14:paraId="4122657C" w14:textId="77777777" w:rsidR="00FB6CE8" w:rsidRPr="00C32147" w:rsidRDefault="00FB6CE8" w:rsidP="00A45DC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9CC2E5" w:themeFill="accent5" w:themeFillTint="99"/>
            <w:vAlign w:val="center"/>
          </w:tcPr>
          <w:p w14:paraId="5F9C1881" w14:textId="77777777" w:rsidR="00FB6CE8" w:rsidRPr="00C32147" w:rsidRDefault="00FB6CE8" w:rsidP="00A45DC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9CC2E5" w:themeFill="accent5" w:themeFillTint="99"/>
            <w:vAlign w:val="center"/>
          </w:tcPr>
          <w:p w14:paraId="0264F5EB" w14:textId="77777777" w:rsidR="00FB6CE8" w:rsidRPr="00C32147" w:rsidRDefault="00FB6CE8" w:rsidP="00A45DC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763ADECE" w14:textId="77777777" w:rsidR="00FB6CE8" w:rsidRPr="00C32147" w:rsidRDefault="00FB6CE8" w:rsidP="00A45DC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Wartość</w:t>
            </w: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dla obszaru rewitalizacji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4B828C02" w14:textId="0AAD03BB" w:rsidR="00FB6CE8" w:rsidRPr="00C32147" w:rsidRDefault="00FB6CE8" w:rsidP="00A45DC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Wartość</w:t>
            </w: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dla gminy</w:t>
            </w:r>
          </w:p>
        </w:tc>
        <w:tc>
          <w:tcPr>
            <w:tcW w:w="1701" w:type="dxa"/>
            <w:vMerge/>
            <w:shd w:val="clear" w:color="auto" w:fill="EDEDED" w:themeFill="accent3" w:themeFillTint="33"/>
          </w:tcPr>
          <w:p w14:paraId="6A420D5A" w14:textId="77777777" w:rsidR="00FB6CE8" w:rsidRPr="00C32147" w:rsidRDefault="00FB6CE8" w:rsidP="00A45DC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030733BB" w14:textId="77777777" w:rsidR="00FB6CE8" w:rsidRPr="00C32147" w:rsidRDefault="00FB6CE8" w:rsidP="00A45DC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Wartość</w:t>
            </w: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dla obszaru rewitalizacji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46582DFA" w14:textId="2A74C6AC" w:rsidR="00FB6CE8" w:rsidRPr="00C32147" w:rsidRDefault="00FB6CE8" w:rsidP="00A45DC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Wartość</w:t>
            </w: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dla gminy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EDEDED" w:themeFill="accent3" w:themeFillTint="33"/>
            <w:vAlign w:val="center"/>
          </w:tcPr>
          <w:p w14:paraId="3FE8ADA2" w14:textId="77777777" w:rsidR="00FB6CE8" w:rsidRPr="00C32147" w:rsidRDefault="00FB6CE8" w:rsidP="00A45DC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STAN OSIĄGNIĘCIA wartości docelowej</w:t>
            </w:r>
          </w:p>
          <w:p w14:paraId="5C59FA37" w14:textId="77777777" w:rsidR="00FB6CE8" w:rsidRPr="00C32147" w:rsidRDefault="00FB6CE8" w:rsidP="00A45DC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(Tak/Nie)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3CE0D66D" w14:textId="01FCE2BE" w:rsidR="00FB6CE8" w:rsidRPr="00C32147" w:rsidRDefault="00FB6CE8" w:rsidP="00A45DC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Wartość</w:t>
            </w: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dla obszaru rewitalizacji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02BDF7E8" w14:textId="5CF66EA1" w:rsidR="00FB6CE8" w:rsidRPr="00C32147" w:rsidRDefault="00FB6CE8" w:rsidP="00A45DC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Wartość</w:t>
            </w: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dla gminy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EDEDED" w:themeFill="accent3" w:themeFillTint="33"/>
            <w:vAlign w:val="center"/>
          </w:tcPr>
          <w:p w14:paraId="73D3E764" w14:textId="77777777" w:rsidR="00FB6CE8" w:rsidRPr="00C32147" w:rsidRDefault="00FB6CE8" w:rsidP="00A45DC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STAN OSIĄGNIĘCIA wartości docelowej</w:t>
            </w:r>
          </w:p>
          <w:p w14:paraId="7ECB68FF" w14:textId="2360D5B3" w:rsidR="00FB6CE8" w:rsidRPr="00C32147" w:rsidRDefault="00FB6CE8" w:rsidP="00A45DC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(Tak/Nie)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34E277F5" w14:textId="5D05E173" w:rsidR="00FB6CE8" w:rsidRPr="00C32147" w:rsidRDefault="00FB6CE8" w:rsidP="00A45DC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Wartość</w:t>
            </w: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dla obszaru rewitalizacji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shd w:val="clear" w:color="auto" w:fill="9CC2E5" w:themeFill="accent5" w:themeFillTint="99"/>
            <w:vAlign w:val="center"/>
          </w:tcPr>
          <w:p w14:paraId="22B22232" w14:textId="73119B4A" w:rsidR="00FB6CE8" w:rsidRPr="00C32147" w:rsidRDefault="00FB6CE8" w:rsidP="009510B8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Wartość</w:t>
            </w: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dla gminy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032BFF9A" w14:textId="77777777" w:rsidR="00FB6CE8" w:rsidRPr="00C32147" w:rsidRDefault="00FB6CE8" w:rsidP="00FB6CE8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STAN OSIĄGNIĘCIA wartości docelowej</w:t>
            </w:r>
          </w:p>
          <w:p w14:paraId="3C299F0B" w14:textId="49F975CF" w:rsidR="00FB6CE8" w:rsidRPr="00C32147" w:rsidRDefault="00FB6CE8" w:rsidP="00FB6CE8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(Tak/Nie)</w:t>
            </w:r>
          </w:p>
        </w:tc>
      </w:tr>
      <w:tr w:rsidR="00F7486B" w:rsidRPr="00DB3978" w14:paraId="232EF37A" w14:textId="54E29274" w:rsidTr="0007580E">
        <w:trPr>
          <w:cantSplit/>
          <w:trHeight w:val="799"/>
          <w:jc w:val="center"/>
        </w:trPr>
        <w:tc>
          <w:tcPr>
            <w:tcW w:w="1413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18E155FB" w14:textId="77777777" w:rsidR="00F7486B" w:rsidRPr="00397CAF" w:rsidRDefault="00F7486B" w:rsidP="00A829E0">
            <w:pPr>
              <w:ind w:left="113" w:right="113"/>
              <w:jc w:val="center"/>
              <w:rPr>
                <w:rFonts w:asciiTheme="majorBidi" w:hAnsiTheme="majorBidi" w:cstheme="majorBidi"/>
                <w:b/>
                <w:i/>
                <w:sz w:val="20"/>
                <w:szCs w:val="20"/>
              </w:rPr>
            </w:pPr>
            <w:r w:rsidRPr="00397CAF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Cel rewitalizacji 1. </w:t>
            </w:r>
          </w:p>
          <w:p w14:paraId="17AC3974" w14:textId="02522916" w:rsidR="00F7486B" w:rsidRPr="00397CAF" w:rsidRDefault="00F7486B" w:rsidP="00A829E0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97CAF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Podniesienie poziomu aktywności społecznej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br/>
            </w:r>
            <w:r w:rsidRPr="00397CAF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i gospodarczej mieszkańców</w:t>
            </w:r>
          </w:p>
          <w:p w14:paraId="1EAB06CC" w14:textId="6E038A66" w:rsidR="00F7486B" w:rsidRPr="00C32147" w:rsidRDefault="00F7486B" w:rsidP="00A829E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223073D9" w14:textId="28E5F6D2" w:rsidR="00F7486B" w:rsidRPr="00C32147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7CAF">
              <w:rPr>
                <w:rFonts w:asciiTheme="majorBidi" w:hAnsiTheme="majorBidi" w:cstheme="majorBidi"/>
                <w:sz w:val="20"/>
                <w:szCs w:val="20"/>
              </w:rPr>
              <w:t>Udział ludności w wieku przedprodukcyjnym w % ludności ogółem</w:t>
            </w:r>
          </w:p>
        </w:tc>
        <w:tc>
          <w:tcPr>
            <w:tcW w:w="1134" w:type="dxa"/>
            <w:vMerge w:val="restart"/>
            <w:vAlign w:val="center"/>
          </w:tcPr>
          <w:p w14:paraId="37D922B6" w14:textId="4EDB570C" w:rsidR="00F7486B" w:rsidRPr="00C32147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  <w:vMerge w:val="restart"/>
            <w:vAlign w:val="center"/>
          </w:tcPr>
          <w:p w14:paraId="20157E44" w14:textId="5D3841D0" w:rsidR="00F7486B" w:rsidRPr="00917845" w:rsidRDefault="00F7486B" w:rsidP="00A829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 w:rsidRPr="000C6DC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Urząd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Gminy Gorzyce</w:t>
            </w:r>
          </w:p>
        </w:tc>
        <w:tc>
          <w:tcPr>
            <w:tcW w:w="1276" w:type="dxa"/>
            <w:vAlign w:val="center"/>
          </w:tcPr>
          <w:p w14:paraId="7399C646" w14:textId="7FB940C4" w:rsidR="00F7486B" w:rsidRPr="00B33B70" w:rsidRDefault="00F7486B" w:rsidP="00804707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97CAF">
              <w:rPr>
                <w:rFonts w:asciiTheme="majorBidi" w:hAnsiTheme="majorBidi" w:cstheme="majorBidi"/>
                <w:sz w:val="20"/>
                <w:szCs w:val="20"/>
              </w:rPr>
              <w:t>I podobszar – 16,4</w:t>
            </w:r>
          </w:p>
        </w:tc>
        <w:tc>
          <w:tcPr>
            <w:tcW w:w="992" w:type="dxa"/>
            <w:vMerge w:val="restart"/>
            <w:vAlign w:val="center"/>
          </w:tcPr>
          <w:p w14:paraId="6D5867E2" w14:textId="75EEC2B2" w:rsidR="00F7486B" w:rsidRPr="00C32147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1701" w:type="dxa"/>
            <w:vMerge w:val="restart"/>
            <w:vAlign w:val="center"/>
          </w:tcPr>
          <w:p w14:paraId="73963E10" w14:textId="3BF75E58" w:rsidR="00F7486B" w:rsidRPr="00917845" w:rsidRDefault="00F7486B" w:rsidP="00A829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Powyżej średniej dla gminy</w:t>
            </w:r>
          </w:p>
        </w:tc>
        <w:tc>
          <w:tcPr>
            <w:tcW w:w="1276" w:type="dxa"/>
            <w:vAlign w:val="center"/>
          </w:tcPr>
          <w:p w14:paraId="65D7DA7B" w14:textId="3B1FB381" w:rsidR="00F7486B" w:rsidRPr="00B33B70" w:rsidRDefault="00F7486B" w:rsidP="0007580E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97CAF">
              <w:rPr>
                <w:rFonts w:asciiTheme="majorBidi" w:hAnsiTheme="majorBidi" w:cstheme="majorBidi"/>
                <w:sz w:val="20"/>
                <w:szCs w:val="20"/>
              </w:rPr>
              <w:t>I podobszar – 16,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992" w:type="dxa"/>
            <w:vMerge w:val="restart"/>
            <w:vAlign w:val="center"/>
          </w:tcPr>
          <w:p w14:paraId="24E58577" w14:textId="307A52FF" w:rsidR="00F7486B" w:rsidRPr="00C32147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1701" w:type="dxa"/>
            <w:vMerge w:val="restart"/>
            <w:shd w:val="clear" w:color="auto" w:fill="FF5050"/>
            <w:vAlign w:val="center"/>
          </w:tcPr>
          <w:p w14:paraId="143DE579" w14:textId="2C9670A9" w:rsidR="00F7486B" w:rsidRPr="00152B8A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52B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276" w:type="dxa"/>
            <w:vAlign w:val="center"/>
          </w:tcPr>
          <w:p w14:paraId="3DF2B677" w14:textId="5D7BC712" w:rsidR="00F7486B" w:rsidRPr="00B33B70" w:rsidRDefault="00F7486B" w:rsidP="00251F11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97CAF">
              <w:rPr>
                <w:rFonts w:asciiTheme="majorBidi" w:hAnsiTheme="majorBidi" w:cstheme="majorBidi"/>
                <w:sz w:val="20"/>
                <w:szCs w:val="20"/>
              </w:rPr>
              <w:t>I podobszar – 16,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992" w:type="dxa"/>
            <w:vMerge w:val="restart"/>
            <w:vAlign w:val="center"/>
          </w:tcPr>
          <w:p w14:paraId="35A578E3" w14:textId="40ED9817" w:rsidR="00F7486B" w:rsidRPr="00C32147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17,3</w:t>
            </w:r>
          </w:p>
        </w:tc>
        <w:tc>
          <w:tcPr>
            <w:tcW w:w="1701" w:type="dxa"/>
            <w:vMerge w:val="restart"/>
            <w:shd w:val="clear" w:color="auto" w:fill="FF5050"/>
            <w:vAlign w:val="center"/>
          </w:tcPr>
          <w:p w14:paraId="68930C7D" w14:textId="12B6A3CB" w:rsidR="00F7486B" w:rsidRPr="00152B8A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52B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276" w:type="dxa"/>
            <w:vAlign w:val="center"/>
          </w:tcPr>
          <w:p w14:paraId="55C36B76" w14:textId="6DF4E004" w:rsidR="00F7486B" w:rsidRPr="00B33B70" w:rsidRDefault="00F7486B" w:rsidP="00251F11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97CAF">
              <w:rPr>
                <w:rFonts w:asciiTheme="majorBidi" w:hAnsiTheme="majorBidi" w:cstheme="majorBidi"/>
                <w:sz w:val="20"/>
                <w:szCs w:val="20"/>
              </w:rPr>
              <w:t xml:space="preserve">I podobszar –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17</w:t>
            </w:r>
            <w:r w:rsidRPr="00397CAF">
              <w:rPr>
                <w:rFonts w:asciiTheme="majorBidi" w:hAnsiTheme="majorBidi" w:cstheme="majorBidi"/>
                <w:sz w:val="20"/>
                <w:szCs w:val="20"/>
              </w:rPr>
              <w:t>,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985" w:type="dxa"/>
            <w:vMerge w:val="restart"/>
            <w:vAlign w:val="center"/>
          </w:tcPr>
          <w:p w14:paraId="614549C3" w14:textId="4F78F6AE" w:rsidR="00F7486B" w:rsidRPr="00C32147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17,3</w:t>
            </w:r>
          </w:p>
        </w:tc>
        <w:tc>
          <w:tcPr>
            <w:tcW w:w="1708" w:type="dxa"/>
            <w:gridSpan w:val="2"/>
            <w:shd w:val="clear" w:color="auto" w:fill="FF5050"/>
            <w:vAlign w:val="center"/>
          </w:tcPr>
          <w:p w14:paraId="13196155" w14:textId="638FA3E3" w:rsidR="00F7486B" w:rsidRPr="00C32147" w:rsidRDefault="00F7486B" w:rsidP="00941689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B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`</w:t>
            </w:r>
          </w:p>
        </w:tc>
      </w:tr>
      <w:tr w:rsidR="00F7486B" w:rsidRPr="00DB3978" w14:paraId="01D3FED3" w14:textId="77777777" w:rsidTr="00941689">
        <w:trPr>
          <w:cantSplit/>
          <w:trHeight w:val="799"/>
          <w:jc w:val="center"/>
        </w:trPr>
        <w:tc>
          <w:tcPr>
            <w:tcW w:w="1413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5AF0522A" w14:textId="77777777" w:rsidR="00F7486B" w:rsidRPr="00397CAF" w:rsidRDefault="00F7486B" w:rsidP="00A829E0">
            <w:pPr>
              <w:ind w:left="113" w:right="113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  <w:vAlign w:val="center"/>
          </w:tcPr>
          <w:p w14:paraId="508D0A72" w14:textId="77777777" w:rsidR="00F7486B" w:rsidRPr="00397CAF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4DD6948D" w14:textId="77777777" w:rsidR="00F7486B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3C0DB698" w14:textId="77777777" w:rsidR="00F7486B" w:rsidRPr="000C6DCD" w:rsidRDefault="00F7486B" w:rsidP="00A829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522C918" w14:textId="2840523E" w:rsidR="00F7486B" w:rsidRPr="00397CAF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97CAF">
              <w:rPr>
                <w:rFonts w:asciiTheme="majorBidi" w:hAnsiTheme="majorBidi" w:cstheme="majorBidi"/>
                <w:sz w:val="20"/>
                <w:szCs w:val="20"/>
              </w:rPr>
              <w:t>II podobszar – 17,4</w:t>
            </w:r>
          </w:p>
        </w:tc>
        <w:tc>
          <w:tcPr>
            <w:tcW w:w="992" w:type="dxa"/>
            <w:vMerge/>
            <w:vAlign w:val="center"/>
          </w:tcPr>
          <w:p w14:paraId="5289A2CA" w14:textId="7D81F607" w:rsidR="00F7486B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05371001" w14:textId="77777777" w:rsidR="00F7486B" w:rsidRDefault="00F7486B" w:rsidP="00A829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C6DAA11" w14:textId="2CCC7439" w:rsidR="00F7486B" w:rsidRPr="00397CAF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97CAF">
              <w:rPr>
                <w:rFonts w:asciiTheme="majorBidi" w:hAnsiTheme="majorBidi" w:cstheme="majorBidi"/>
                <w:sz w:val="20"/>
                <w:szCs w:val="20"/>
              </w:rPr>
              <w:t>II podobszar – 1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</w:t>
            </w:r>
            <w:r w:rsidRPr="00397CAF">
              <w:rPr>
                <w:rFonts w:asciiTheme="majorBidi" w:hAnsiTheme="majorBidi" w:cstheme="majorBidi"/>
                <w:sz w:val="20"/>
                <w:szCs w:val="20"/>
              </w:rPr>
              <w:t>,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992" w:type="dxa"/>
            <w:vMerge/>
            <w:vAlign w:val="center"/>
          </w:tcPr>
          <w:p w14:paraId="06220E65" w14:textId="2CCA2A1B" w:rsidR="00F7486B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5050"/>
            <w:vAlign w:val="center"/>
          </w:tcPr>
          <w:p w14:paraId="638EDF5A" w14:textId="77777777" w:rsidR="00F7486B" w:rsidRPr="00152B8A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B1B7568" w14:textId="0AA66BB7" w:rsidR="00F7486B" w:rsidRPr="00397CAF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97CAF">
              <w:rPr>
                <w:rFonts w:asciiTheme="majorBidi" w:hAnsiTheme="majorBidi" w:cstheme="majorBidi"/>
                <w:sz w:val="20"/>
                <w:szCs w:val="20"/>
              </w:rPr>
              <w:t>II podobszar – 1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</w:t>
            </w:r>
            <w:r w:rsidRPr="00397CAF">
              <w:rPr>
                <w:rFonts w:asciiTheme="majorBidi" w:hAnsiTheme="majorBidi" w:cstheme="majorBidi"/>
                <w:sz w:val="20"/>
                <w:szCs w:val="20"/>
              </w:rPr>
              <w:t>,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992" w:type="dxa"/>
            <w:vMerge/>
            <w:vAlign w:val="center"/>
          </w:tcPr>
          <w:p w14:paraId="6773FE55" w14:textId="22014A88" w:rsidR="00F7486B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5050"/>
            <w:vAlign w:val="center"/>
          </w:tcPr>
          <w:p w14:paraId="67F0DDEA" w14:textId="77777777" w:rsidR="00F7486B" w:rsidRPr="00152B8A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E7E4E73" w14:textId="6DE89FAE" w:rsidR="00F7486B" w:rsidRPr="00397CAF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97CAF">
              <w:rPr>
                <w:rFonts w:asciiTheme="majorBidi" w:hAnsiTheme="majorBidi" w:cstheme="majorBidi"/>
                <w:sz w:val="20"/>
                <w:szCs w:val="20"/>
              </w:rPr>
              <w:t>II podobszar – 1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</w:t>
            </w:r>
            <w:r w:rsidRPr="00397CAF">
              <w:rPr>
                <w:rFonts w:asciiTheme="majorBidi" w:hAnsiTheme="majorBidi" w:cstheme="majorBidi"/>
                <w:sz w:val="20"/>
                <w:szCs w:val="20"/>
              </w:rPr>
              <w:t>,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985" w:type="dxa"/>
            <w:vMerge/>
            <w:vAlign w:val="center"/>
          </w:tcPr>
          <w:p w14:paraId="6E944F97" w14:textId="2CBCD62E" w:rsidR="00F7486B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8" w:type="dxa"/>
            <w:gridSpan w:val="2"/>
            <w:shd w:val="clear" w:color="auto" w:fill="92D050"/>
            <w:vAlign w:val="center"/>
          </w:tcPr>
          <w:p w14:paraId="4ABE4E70" w14:textId="4A134AFB" w:rsidR="00F7486B" w:rsidRPr="00B33B70" w:rsidRDefault="00F7486B" w:rsidP="00A829E0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3B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TAK</w:t>
            </w:r>
          </w:p>
        </w:tc>
      </w:tr>
      <w:tr w:rsidR="00F7486B" w:rsidRPr="00DB3978" w14:paraId="11FB4E52" w14:textId="208D773B" w:rsidTr="0007580E">
        <w:trPr>
          <w:trHeight w:val="799"/>
          <w:jc w:val="center"/>
        </w:trPr>
        <w:tc>
          <w:tcPr>
            <w:tcW w:w="1413" w:type="dxa"/>
            <w:vMerge/>
            <w:shd w:val="clear" w:color="auto" w:fill="F2F2F2" w:themeFill="background1" w:themeFillShade="F2"/>
            <w:vAlign w:val="center"/>
          </w:tcPr>
          <w:p w14:paraId="5B3F55D4" w14:textId="77777777" w:rsidR="00F7486B" w:rsidRPr="00C32147" w:rsidRDefault="00F7486B" w:rsidP="000325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7258EEA6" w14:textId="47959DC3" w:rsidR="00F7486B" w:rsidRPr="00E55244" w:rsidRDefault="00F7486B" w:rsidP="00731180">
            <w:pPr>
              <w:pStyle w:val="Default"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55244">
              <w:rPr>
                <w:rFonts w:asciiTheme="majorBidi" w:hAnsiTheme="majorBidi" w:cstheme="majorBidi"/>
                <w:sz w:val="20"/>
                <w:szCs w:val="20"/>
              </w:rPr>
              <w:t>Liczba zarejestrowanych podmiotów gospodarczych</w:t>
            </w:r>
            <w:r>
              <w:rPr>
                <w:rFonts w:asciiTheme="majorBidi" w:hAnsiTheme="majorBidi" w:cstheme="majorBidi"/>
                <w:sz w:val="20"/>
                <w:szCs w:val="20"/>
              </w:rPr>
              <w:br/>
            </w:r>
            <w:r w:rsidRPr="00E55244">
              <w:rPr>
                <w:rFonts w:asciiTheme="majorBidi" w:hAnsiTheme="majorBidi" w:cstheme="majorBidi"/>
                <w:sz w:val="20"/>
                <w:szCs w:val="20"/>
              </w:rPr>
              <w:t xml:space="preserve">w rejestrze REGON </w:t>
            </w:r>
          </w:p>
          <w:p w14:paraId="27CC7CEF" w14:textId="193AB141" w:rsidR="00F7486B" w:rsidRPr="00917845" w:rsidRDefault="00F7486B" w:rsidP="007311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5244">
              <w:rPr>
                <w:rFonts w:asciiTheme="majorBidi" w:hAnsiTheme="majorBidi" w:cstheme="majorBidi"/>
                <w:sz w:val="20"/>
                <w:szCs w:val="20"/>
              </w:rPr>
              <w:t>w przeliczeniu na 100 osób według faktycznego miejsca zamieszkania</w:t>
            </w:r>
          </w:p>
        </w:tc>
        <w:tc>
          <w:tcPr>
            <w:tcW w:w="1134" w:type="dxa"/>
            <w:vMerge w:val="restart"/>
            <w:vAlign w:val="center"/>
          </w:tcPr>
          <w:p w14:paraId="6AE1AB46" w14:textId="5B25EF83" w:rsidR="00F7486B" w:rsidRPr="00C32147" w:rsidRDefault="00F7486B" w:rsidP="000325C1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osoba</w:t>
            </w:r>
          </w:p>
        </w:tc>
        <w:tc>
          <w:tcPr>
            <w:tcW w:w="1559" w:type="dxa"/>
            <w:vMerge w:val="restart"/>
            <w:vAlign w:val="center"/>
          </w:tcPr>
          <w:p w14:paraId="6E747D16" w14:textId="7024D156" w:rsidR="00F7486B" w:rsidRPr="00917845" w:rsidRDefault="00F7486B" w:rsidP="000325C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 w:rsidRPr="00E55244">
              <w:rPr>
                <w:rFonts w:asciiTheme="majorBidi" w:hAnsiTheme="majorBidi" w:cstheme="majorBidi"/>
                <w:sz w:val="20"/>
                <w:szCs w:val="20"/>
              </w:rPr>
              <w:t>Centralna Ewidencja</w:t>
            </w:r>
            <w:r>
              <w:rPr>
                <w:rFonts w:asciiTheme="majorBidi" w:hAnsiTheme="majorBidi" w:cstheme="majorBidi"/>
                <w:sz w:val="20"/>
                <w:szCs w:val="20"/>
              </w:rPr>
              <w:br/>
            </w:r>
            <w:r w:rsidRPr="00E55244">
              <w:rPr>
                <w:rFonts w:asciiTheme="majorBidi" w:hAnsiTheme="majorBidi" w:cstheme="majorBidi"/>
                <w:sz w:val="20"/>
                <w:szCs w:val="20"/>
              </w:rPr>
              <w:t>i Informacja</w:t>
            </w:r>
            <w:r>
              <w:rPr>
                <w:rFonts w:asciiTheme="majorBidi" w:hAnsiTheme="majorBidi" w:cstheme="majorBidi"/>
                <w:sz w:val="20"/>
                <w:szCs w:val="20"/>
              </w:rPr>
              <w:br/>
            </w:r>
            <w:r w:rsidRPr="00E55244">
              <w:rPr>
                <w:rFonts w:asciiTheme="majorBidi" w:hAnsiTheme="majorBidi" w:cstheme="majorBidi"/>
                <w:sz w:val="20"/>
                <w:szCs w:val="20"/>
              </w:rPr>
              <w:t>o Działalności Gospodarczej</w:t>
            </w:r>
          </w:p>
        </w:tc>
        <w:tc>
          <w:tcPr>
            <w:tcW w:w="1276" w:type="dxa"/>
            <w:vAlign w:val="center"/>
          </w:tcPr>
          <w:p w14:paraId="05EF9B20" w14:textId="1C443CEB" w:rsidR="00F7486B" w:rsidRPr="005B2C25" w:rsidRDefault="00F7486B" w:rsidP="00731180">
            <w:pPr>
              <w:pStyle w:val="Default"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55244">
              <w:rPr>
                <w:rFonts w:asciiTheme="majorBidi" w:hAnsiTheme="majorBidi" w:cstheme="majorBidi"/>
                <w:sz w:val="20"/>
                <w:szCs w:val="20"/>
              </w:rPr>
              <w:t>I podobszar – 2,1</w:t>
            </w:r>
          </w:p>
        </w:tc>
        <w:tc>
          <w:tcPr>
            <w:tcW w:w="992" w:type="dxa"/>
            <w:vMerge w:val="restart"/>
            <w:vAlign w:val="center"/>
          </w:tcPr>
          <w:p w14:paraId="541EBDEA" w14:textId="0846E0F3" w:rsidR="00F7486B" w:rsidRPr="00C32147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1701" w:type="dxa"/>
            <w:vMerge w:val="restart"/>
            <w:vAlign w:val="center"/>
          </w:tcPr>
          <w:p w14:paraId="3A68A90D" w14:textId="7988C9FC" w:rsidR="00F7486B" w:rsidRPr="00917845" w:rsidRDefault="00F7486B" w:rsidP="000325C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Powyżej średniej dla gminy</w:t>
            </w:r>
          </w:p>
        </w:tc>
        <w:tc>
          <w:tcPr>
            <w:tcW w:w="1276" w:type="dxa"/>
            <w:vAlign w:val="center"/>
          </w:tcPr>
          <w:p w14:paraId="5C2A38E7" w14:textId="3CABFB54" w:rsidR="00F7486B" w:rsidRPr="005B2C25" w:rsidRDefault="00F7486B" w:rsidP="00251F11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55244">
              <w:rPr>
                <w:rFonts w:asciiTheme="majorBidi" w:hAnsiTheme="majorBidi" w:cstheme="majorBidi"/>
                <w:sz w:val="20"/>
                <w:szCs w:val="20"/>
              </w:rPr>
              <w:t xml:space="preserve">I podobszar –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2,5</w:t>
            </w:r>
            <w:r w:rsidRPr="00E55244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Merge w:val="restart"/>
            <w:vAlign w:val="center"/>
          </w:tcPr>
          <w:p w14:paraId="5AD5E64F" w14:textId="0B9D810C" w:rsidR="00F7486B" w:rsidRPr="00C32147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6,8</w:t>
            </w:r>
          </w:p>
        </w:tc>
        <w:tc>
          <w:tcPr>
            <w:tcW w:w="1701" w:type="dxa"/>
            <w:vMerge w:val="restart"/>
            <w:shd w:val="clear" w:color="auto" w:fill="FF5050"/>
            <w:vAlign w:val="center"/>
          </w:tcPr>
          <w:p w14:paraId="5AF15038" w14:textId="0E79E4B0" w:rsidR="00F7486B" w:rsidRPr="00152B8A" w:rsidRDefault="00F7486B" w:rsidP="000325C1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52B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E9FD9EC" w14:textId="612A5A01" w:rsidR="00F7486B" w:rsidRPr="005B2C25" w:rsidRDefault="00F7486B" w:rsidP="00251F11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55244">
              <w:rPr>
                <w:rFonts w:asciiTheme="majorBidi" w:hAnsiTheme="majorBidi" w:cstheme="majorBidi"/>
                <w:sz w:val="20"/>
                <w:szCs w:val="20"/>
              </w:rPr>
              <w:t xml:space="preserve">I podobszar –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2,7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14:paraId="3DBC40DB" w14:textId="0D61DDBD" w:rsidR="00F7486B" w:rsidRPr="00C32147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1701" w:type="dxa"/>
            <w:vMerge w:val="restart"/>
            <w:shd w:val="clear" w:color="auto" w:fill="FF5050"/>
            <w:vAlign w:val="center"/>
          </w:tcPr>
          <w:p w14:paraId="4728BCF6" w14:textId="76EF7195" w:rsidR="00F7486B" w:rsidRPr="00152B8A" w:rsidRDefault="00F7486B" w:rsidP="000325C1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52B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D43A48" w14:textId="3706CE29" w:rsidR="00F7486B" w:rsidRPr="005B2C25" w:rsidRDefault="00F7486B" w:rsidP="00941689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55244">
              <w:rPr>
                <w:rFonts w:asciiTheme="majorBidi" w:hAnsiTheme="majorBidi" w:cstheme="majorBidi"/>
                <w:sz w:val="20"/>
                <w:szCs w:val="20"/>
              </w:rPr>
              <w:t xml:space="preserve">I podobszar –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2,8</w:t>
            </w:r>
          </w:p>
        </w:tc>
        <w:tc>
          <w:tcPr>
            <w:tcW w:w="985" w:type="dxa"/>
            <w:vMerge w:val="restart"/>
            <w:shd w:val="clear" w:color="auto" w:fill="auto"/>
            <w:vAlign w:val="center"/>
          </w:tcPr>
          <w:p w14:paraId="20240EC3" w14:textId="61918C11" w:rsidR="00F7486B" w:rsidRPr="00C32147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1708" w:type="dxa"/>
            <w:gridSpan w:val="2"/>
            <w:vMerge w:val="restart"/>
            <w:shd w:val="clear" w:color="auto" w:fill="FF5050"/>
            <w:vAlign w:val="center"/>
          </w:tcPr>
          <w:p w14:paraId="6E23C622" w14:textId="5F5D2204" w:rsidR="00F7486B" w:rsidRPr="00152B8A" w:rsidRDefault="00F7486B" w:rsidP="000325C1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52B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NIE</w:t>
            </w:r>
          </w:p>
        </w:tc>
      </w:tr>
      <w:tr w:rsidR="00F7486B" w:rsidRPr="00DB3978" w14:paraId="476DDF42" w14:textId="77777777" w:rsidTr="00731180">
        <w:trPr>
          <w:trHeight w:val="800"/>
          <w:jc w:val="center"/>
        </w:trPr>
        <w:tc>
          <w:tcPr>
            <w:tcW w:w="1413" w:type="dxa"/>
            <w:vMerge/>
            <w:shd w:val="clear" w:color="auto" w:fill="F2F2F2" w:themeFill="background1" w:themeFillShade="F2"/>
            <w:vAlign w:val="center"/>
          </w:tcPr>
          <w:p w14:paraId="3D59BBCD" w14:textId="77777777" w:rsidR="00F7486B" w:rsidRPr="00C32147" w:rsidRDefault="00F7486B" w:rsidP="000325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  <w:vAlign w:val="center"/>
          </w:tcPr>
          <w:p w14:paraId="3686740D" w14:textId="77777777" w:rsidR="00F7486B" w:rsidRPr="00E55244" w:rsidRDefault="00F7486B" w:rsidP="000325C1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5F1EE2A0" w14:textId="77777777" w:rsidR="00F7486B" w:rsidRDefault="00F7486B" w:rsidP="000325C1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3EE8EE0A" w14:textId="77777777" w:rsidR="00F7486B" w:rsidRPr="00E55244" w:rsidRDefault="00F7486B" w:rsidP="000325C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900CE47" w14:textId="3FADB918" w:rsidR="00F7486B" w:rsidRPr="00E55244" w:rsidRDefault="00F7486B" w:rsidP="00731180">
            <w:pPr>
              <w:pStyle w:val="Default"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55244">
              <w:rPr>
                <w:rFonts w:asciiTheme="majorBidi" w:hAnsiTheme="majorBidi" w:cstheme="majorBidi"/>
                <w:sz w:val="20"/>
                <w:szCs w:val="20"/>
              </w:rPr>
              <w:t>II podobs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z</w:t>
            </w:r>
            <w:r w:rsidRPr="00E55244">
              <w:rPr>
                <w:rFonts w:asciiTheme="majorBidi" w:hAnsiTheme="majorBidi" w:cstheme="majorBidi"/>
                <w:sz w:val="20"/>
                <w:szCs w:val="20"/>
              </w:rPr>
              <w:t>ar – 5,2</w:t>
            </w:r>
          </w:p>
        </w:tc>
        <w:tc>
          <w:tcPr>
            <w:tcW w:w="992" w:type="dxa"/>
            <w:vMerge/>
            <w:vAlign w:val="center"/>
          </w:tcPr>
          <w:p w14:paraId="7EF628B2" w14:textId="7461CD2E" w:rsidR="00F7486B" w:rsidRDefault="00F7486B" w:rsidP="000325C1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448429A1" w14:textId="77777777" w:rsidR="00F7486B" w:rsidRDefault="00F7486B" w:rsidP="000325C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D3DCDCC" w14:textId="380A89AE" w:rsidR="00F7486B" w:rsidRPr="00E55244" w:rsidRDefault="00F7486B" w:rsidP="000325C1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55244">
              <w:rPr>
                <w:rFonts w:asciiTheme="majorBidi" w:hAnsiTheme="majorBidi" w:cstheme="majorBidi"/>
                <w:sz w:val="20"/>
                <w:szCs w:val="20"/>
              </w:rPr>
              <w:t xml:space="preserve">II podobszar –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5,0</w:t>
            </w:r>
          </w:p>
        </w:tc>
        <w:tc>
          <w:tcPr>
            <w:tcW w:w="992" w:type="dxa"/>
            <w:vMerge/>
            <w:vAlign w:val="center"/>
          </w:tcPr>
          <w:p w14:paraId="670CC973" w14:textId="4894F57D" w:rsidR="00F7486B" w:rsidRDefault="00F7486B" w:rsidP="000325C1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5050"/>
            <w:vAlign w:val="center"/>
          </w:tcPr>
          <w:p w14:paraId="70991F69" w14:textId="77777777" w:rsidR="00F7486B" w:rsidRPr="00152B8A" w:rsidRDefault="00F7486B" w:rsidP="000325C1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D56E8CB" w14:textId="2D7F1091" w:rsidR="00F7486B" w:rsidRPr="00E55244" w:rsidRDefault="00F7486B" w:rsidP="000325C1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97CAF">
              <w:rPr>
                <w:rFonts w:asciiTheme="majorBidi" w:hAnsiTheme="majorBidi" w:cstheme="majorBidi"/>
                <w:sz w:val="20"/>
                <w:szCs w:val="20"/>
              </w:rPr>
              <w:t>II podobszar</w:t>
            </w:r>
            <w:r w:rsidRPr="00E55244">
              <w:rPr>
                <w:rFonts w:asciiTheme="majorBidi" w:hAnsiTheme="majorBidi" w:cstheme="majorBidi"/>
                <w:sz w:val="20"/>
                <w:szCs w:val="20"/>
              </w:rPr>
              <w:t xml:space="preserve"> –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5,2</w:t>
            </w: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14:paraId="4A2D9215" w14:textId="7DFA0194" w:rsidR="00F7486B" w:rsidRDefault="00F7486B" w:rsidP="000325C1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5050"/>
            <w:vAlign w:val="center"/>
          </w:tcPr>
          <w:p w14:paraId="5149FD67" w14:textId="77777777" w:rsidR="00F7486B" w:rsidRPr="00152B8A" w:rsidRDefault="00F7486B" w:rsidP="000325C1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E8B4717" w14:textId="56BD6B1B" w:rsidR="00F7486B" w:rsidRPr="00E55244" w:rsidRDefault="00F7486B" w:rsidP="000325C1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55244">
              <w:rPr>
                <w:rFonts w:asciiTheme="majorBidi" w:hAnsiTheme="majorBidi" w:cstheme="majorBidi"/>
                <w:sz w:val="20"/>
                <w:szCs w:val="20"/>
              </w:rPr>
              <w:t>II podobszar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E55244">
              <w:rPr>
                <w:rFonts w:asciiTheme="majorBidi" w:hAnsiTheme="majorBidi" w:cstheme="majorBidi"/>
                <w:sz w:val="20"/>
                <w:szCs w:val="20"/>
              </w:rPr>
              <w:t xml:space="preserve">–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5,3</w:t>
            </w:r>
          </w:p>
        </w:tc>
        <w:tc>
          <w:tcPr>
            <w:tcW w:w="985" w:type="dxa"/>
            <w:vMerge/>
            <w:shd w:val="clear" w:color="auto" w:fill="auto"/>
            <w:vAlign w:val="center"/>
          </w:tcPr>
          <w:p w14:paraId="6032FBB2" w14:textId="22765789" w:rsidR="00F7486B" w:rsidRDefault="00F7486B" w:rsidP="000325C1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8" w:type="dxa"/>
            <w:gridSpan w:val="2"/>
            <w:vMerge/>
            <w:shd w:val="clear" w:color="auto" w:fill="FF5050"/>
            <w:vAlign w:val="center"/>
          </w:tcPr>
          <w:p w14:paraId="1EEEBA4D" w14:textId="77777777" w:rsidR="00F7486B" w:rsidRPr="00152B8A" w:rsidRDefault="00F7486B" w:rsidP="000325C1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7486B" w:rsidRPr="00DB3978" w14:paraId="625A61C6" w14:textId="11F4CC87" w:rsidTr="0007580E">
        <w:trPr>
          <w:trHeight w:val="799"/>
          <w:jc w:val="center"/>
        </w:trPr>
        <w:tc>
          <w:tcPr>
            <w:tcW w:w="1413" w:type="dxa"/>
            <w:vMerge/>
            <w:shd w:val="clear" w:color="auto" w:fill="F2F2F2" w:themeFill="background1" w:themeFillShade="F2"/>
            <w:vAlign w:val="center"/>
          </w:tcPr>
          <w:p w14:paraId="797DEE5B" w14:textId="77777777" w:rsidR="00F7486B" w:rsidRPr="00C32147" w:rsidRDefault="00F7486B" w:rsidP="00152B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6F2E14C3" w14:textId="7BAED1B8" w:rsidR="00F7486B" w:rsidRPr="003D51B8" w:rsidRDefault="00F7486B" w:rsidP="00152B8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Liczba długotrwale bezrobotnych w % bezrobotnych ogółem</w:t>
            </w:r>
          </w:p>
        </w:tc>
        <w:tc>
          <w:tcPr>
            <w:tcW w:w="1134" w:type="dxa"/>
            <w:vMerge w:val="restart"/>
            <w:vAlign w:val="center"/>
          </w:tcPr>
          <w:p w14:paraId="55DF78D8" w14:textId="1B166015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  <w:vMerge w:val="restart"/>
            <w:vAlign w:val="center"/>
          </w:tcPr>
          <w:p w14:paraId="792BE7FB" w14:textId="6748D51E" w:rsidR="00F7486B" w:rsidRPr="000C6DCD" w:rsidRDefault="00F7486B" w:rsidP="00152B8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Powiatowy Urząd Pracy</w:t>
            </w:r>
            <w:r>
              <w:rPr>
                <w:rFonts w:asciiTheme="majorBidi" w:hAnsiTheme="majorBidi" w:cstheme="majorBidi"/>
                <w:sz w:val="20"/>
                <w:szCs w:val="20"/>
              </w:rPr>
              <w:br/>
            </w:r>
            <w:r w:rsidRPr="00FA0F50">
              <w:rPr>
                <w:rFonts w:asciiTheme="majorBidi" w:hAnsiTheme="majorBidi" w:cstheme="majorBidi"/>
                <w:sz w:val="20"/>
                <w:szCs w:val="20"/>
              </w:rPr>
              <w:t>w Tarnobrzegu</w:t>
            </w:r>
          </w:p>
        </w:tc>
        <w:tc>
          <w:tcPr>
            <w:tcW w:w="1276" w:type="dxa"/>
            <w:vAlign w:val="center"/>
          </w:tcPr>
          <w:p w14:paraId="246F8F82" w14:textId="7E632F85" w:rsidR="00F7486B" w:rsidRDefault="00F7486B" w:rsidP="00731180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I podobszar – 59,3</w:t>
            </w:r>
          </w:p>
        </w:tc>
        <w:tc>
          <w:tcPr>
            <w:tcW w:w="992" w:type="dxa"/>
            <w:vMerge w:val="restart"/>
            <w:vAlign w:val="center"/>
          </w:tcPr>
          <w:p w14:paraId="66E12380" w14:textId="5437EDD7" w:rsidR="00F7486B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39,8</w:t>
            </w:r>
          </w:p>
        </w:tc>
        <w:tc>
          <w:tcPr>
            <w:tcW w:w="1701" w:type="dxa"/>
            <w:vMerge w:val="restart"/>
            <w:vAlign w:val="center"/>
          </w:tcPr>
          <w:p w14:paraId="661BC4F5" w14:textId="42FCC521" w:rsidR="00F7486B" w:rsidRPr="007667FF" w:rsidRDefault="00F7486B" w:rsidP="00152B8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Poniżej średniej dla gminy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25FD494" w14:textId="4C282F8E" w:rsidR="00F7486B" w:rsidRPr="003A72DC" w:rsidRDefault="00F7486B" w:rsidP="00251F11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 xml:space="preserve">I podobszar –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44,9</w:t>
            </w:r>
          </w:p>
        </w:tc>
        <w:tc>
          <w:tcPr>
            <w:tcW w:w="992" w:type="dxa"/>
            <w:vMerge w:val="restart"/>
            <w:vAlign w:val="center"/>
          </w:tcPr>
          <w:p w14:paraId="416B08FB" w14:textId="2CE8008F" w:rsidR="00F7486B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49,8</w:t>
            </w:r>
          </w:p>
        </w:tc>
        <w:tc>
          <w:tcPr>
            <w:tcW w:w="1701" w:type="dxa"/>
            <w:vMerge w:val="restart"/>
            <w:shd w:val="clear" w:color="auto" w:fill="92D050"/>
            <w:vAlign w:val="center"/>
          </w:tcPr>
          <w:p w14:paraId="42446F82" w14:textId="69E439CA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895BFF1" w14:textId="237D8016" w:rsidR="00F7486B" w:rsidRPr="003A72DC" w:rsidRDefault="00F7486B" w:rsidP="0038740B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 xml:space="preserve">I podobszar –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44,7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14:paraId="77B5E79E" w14:textId="393E59E7" w:rsidR="00F7486B" w:rsidRPr="00A379F0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79F0">
              <w:rPr>
                <w:rFonts w:ascii="Times New Roman" w:hAnsi="Times New Roman" w:cs="Times New Roman"/>
                <w:sz w:val="20"/>
                <w:szCs w:val="20"/>
              </w:rPr>
              <w:t>49,2</w:t>
            </w:r>
          </w:p>
        </w:tc>
        <w:tc>
          <w:tcPr>
            <w:tcW w:w="1701" w:type="dxa"/>
            <w:vMerge w:val="restart"/>
            <w:shd w:val="clear" w:color="auto" w:fill="92D050"/>
            <w:vAlign w:val="center"/>
          </w:tcPr>
          <w:p w14:paraId="149148DC" w14:textId="07E7A109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D0C5FBD" w14:textId="142676A3" w:rsidR="00F7486B" w:rsidRPr="003A72DC" w:rsidRDefault="00F7486B" w:rsidP="0038740B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 xml:space="preserve">I podobszar –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48,5</w:t>
            </w:r>
          </w:p>
        </w:tc>
        <w:tc>
          <w:tcPr>
            <w:tcW w:w="985" w:type="dxa"/>
            <w:vMerge w:val="restart"/>
            <w:shd w:val="clear" w:color="auto" w:fill="auto"/>
            <w:vAlign w:val="center"/>
          </w:tcPr>
          <w:p w14:paraId="62E024BB" w14:textId="3DAD4C3F" w:rsidR="00F7486B" w:rsidRPr="00151B21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51,5</w:t>
            </w:r>
          </w:p>
        </w:tc>
        <w:tc>
          <w:tcPr>
            <w:tcW w:w="1708" w:type="dxa"/>
            <w:gridSpan w:val="2"/>
            <w:shd w:val="clear" w:color="auto" w:fill="92D050"/>
            <w:vAlign w:val="center"/>
          </w:tcPr>
          <w:p w14:paraId="7757141B" w14:textId="4D80CD42" w:rsidR="00F7486B" w:rsidRDefault="00F7486B" w:rsidP="0038740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TAK</w:t>
            </w:r>
          </w:p>
        </w:tc>
      </w:tr>
      <w:tr w:rsidR="00F7486B" w:rsidRPr="00DB3978" w14:paraId="13D8D4F5" w14:textId="77777777" w:rsidTr="0038740B">
        <w:trPr>
          <w:trHeight w:val="799"/>
          <w:jc w:val="center"/>
        </w:trPr>
        <w:tc>
          <w:tcPr>
            <w:tcW w:w="1413" w:type="dxa"/>
            <w:vMerge/>
            <w:shd w:val="clear" w:color="auto" w:fill="F2F2F2" w:themeFill="background1" w:themeFillShade="F2"/>
            <w:vAlign w:val="center"/>
          </w:tcPr>
          <w:p w14:paraId="1FDA36EC" w14:textId="77777777" w:rsidR="00F7486B" w:rsidRPr="00C32147" w:rsidRDefault="00F7486B" w:rsidP="00152B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  <w:vAlign w:val="center"/>
          </w:tcPr>
          <w:p w14:paraId="1179BA14" w14:textId="77777777" w:rsidR="00F7486B" w:rsidRPr="00FA0F50" w:rsidRDefault="00F7486B" w:rsidP="00152B8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05E4498A" w14:textId="77777777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21E5F66C" w14:textId="77777777" w:rsidR="00F7486B" w:rsidRPr="00FA0F50" w:rsidRDefault="00F7486B" w:rsidP="00152B8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E2B450F" w14:textId="0280DAAA" w:rsidR="00F7486B" w:rsidRPr="00FA0F50" w:rsidRDefault="00F7486B" w:rsidP="005B2C25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II podobszar – 57,9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992" w:type="dxa"/>
            <w:vMerge/>
            <w:vAlign w:val="center"/>
          </w:tcPr>
          <w:p w14:paraId="2D05104A" w14:textId="6C665DAF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364EB76F" w14:textId="77777777" w:rsidR="00F7486B" w:rsidRDefault="00F7486B" w:rsidP="00152B8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4DFDAEB" w14:textId="328F27C8" w:rsidR="00F7486B" w:rsidRPr="00FA0F50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 xml:space="preserve">II podobszar –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38,1</w:t>
            </w:r>
          </w:p>
        </w:tc>
        <w:tc>
          <w:tcPr>
            <w:tcW w:w="992" w:type="dxa"/>
            <w:vMerge/>
            <w:vAlign w:val="center"/>
          </w:tcPr>
          <w:p w14:paraId="1ADE28B0" w14:textId="5D0A35B4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92D050"/>
            <w:vAlign w:val="center"/>
          </w:tcPr>
          <w:p w14:paraId="57CBAE12" w14:textId="77777777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BE1C2FA" w14:textId="001C7199" w:rsidR="00F7486B" w:rsidRPr="00FA0F50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 xml:space="preserve">II podobszar –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36,8</w:t>
            </w: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14:paraId="5F01D3E0" w14:textId="0A1F7E51" w:rsidR="00F7486B" w:rsidRPr="00A379F0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92D050"/>
            <w:vAlign w:val="center"/>
          </w:tcPr>
          <w:p w14:paraId="642A1728" w14:textId="77777777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DC7511E" w14:textId="0A03C37C" w:rsidR="00F7486B" w:rsidRPr="00FA0F50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 xml:space="preserve">II podobszar –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80,0</w:t>
            </w:r>
          </w:p>
        </w:tc>
        <w:tc>
          <w:tcPr>
            <w:tcW w:w="985" w:type="dxa"/>
            <w:vMerge/>
            <w:shd w:val="clear" w:color="auto" w:fill="auto"/>
            <w:vAlign w:val="center"/>
          </w:tcPr>
          <w:p w14:paraId="227FC1D8" w14:textId="025FC229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8" w:type="dxa"/>
            <w:gridSpan w:val="2"/>
            <w:shd w:val="clear" w:color="auto" w:fill="FF5050"/>
            <w:vAlign w:val="center"/>
          </w:tcPr>
          <w:p w14:paraId="1A3C3C0F" w14:textId="609488BE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NIE</w:t>
            </w:r>
          </w:p>
        </w:tc>
      </w:tr>
      <w:tr w:rsidR="00F7486B" w:rsidRPr="00DB3978" w14:paraId="358603B0" w14:textId="69CA7290" w:rsidTr="0007580E">
        <w:trPr>
          <w:cantSplit/>
          <w:trHeight w:val="799"/>
          <w:jc w:val="center"/>
        </w:trPr>
        <w:tc>
          <w:tcPr>
            <w:tcW w:w="1413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70F84A92" w14:textId="52996E65" w:rsidR="00F7486B" w:rsidRPr="00C32147" w:rsidRDefault="00F7486B" w:rsidP="00152B8A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Cel rewitalizacji 2. </w:t>
            </w:r>
            <w:r w:rsidRPr="003D51B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Poprawa jakości życia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3D51B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mieszańców</w:t>
            </w:r>
          </w:p>
        </w:tc>
        <w:tc>
          <w:tcPr>
            <w:tcW w:w="2693" w:type="dxa"/>
            <w:vMerge w:val="restart"/>
            <w:vAlign w:val="center"/>
          </w:tcPr>
          <w:p w14:paraId="0051B862" w14:textId="7CB06824" w:rsidR="00F7486B" w:rsidRPr="00917845" w:rsidRDefault="00F7486B" w:rsidP="00152B8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Powierzchnia terenów zagospodarowanych pod działalność sportową, rekreacyjną, kulturową</w:t>
            </w:r>
            <w:r>
              <w:rPr>
                <w:rFonts w:asciiTheme="majorBidi" w:hAnsiTheme="majorBidi" w:cstheme="majorBidi"/>
                <w:sz w:val="20"/>
                <w:szCs w:val="20"/>
              </w:rPr>
              <w:br/>
            </w:r>
            <w:r w:rsidRPr="00FA0F50">
              <w:rPr>
                <w:rFonts w:asciiTheme="majorBidi" w:hAnsiTheme="majorBidi" w:cstheme="majorBidi"/>
                <w:sz w:val="20"/>
                <w:szCs w:val="20"/>
              </w:rPr>
              <w:t>i turystyczną przypadająca na 1 000 mieszkańców</w:t>
            </w:r>
          </w:p>
        </w:tc>
        <w:tc>
          <w:tcPr>
            <w:tcW w:w="1134" w:type="dxa"/>
            <w:vMerge w:val="restart"/>
            <w:vAlign w:val="center"/>
          </w:tcPr>
          <w:p w14:paraId="5A1B2619" w14:textId="49A4B10D" w:rsidR="00F7486B" w:rsidRPr="00C32147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 xml:space="preserve">km2 </w:t>
            </w:r>
          </w:p>
        </w:tc>
        <w:tc>
          <w:tcPr>
            <w:tcW w:w="1559" w:type="dxa"/>
            <w:vMerge w:val="restart"/>
            <w:vAlign w:val="center"/>
          </w:tcPr>
          <w:p w14:paraId="5E916426" w14:textId="17EC3053" w:rsidR="00F7486B" w:rsidRPr="00C32147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6DC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Urząd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Gminy Gorzyce</w:t>
            </w:r>
          </w:p>
        </w:tc>
        <w:tc>
          <w:tcPr>
            <w:tcW w:w="1276" w:type="dxa"/>
            <w:vAlign w:val="center"/>
          </w:tcPr>
          <w:p w14:paraId="0ABBF095" w14:textId="619818BA" w:rsidR="00F7486B" w:rsidRPr="003A72DC" w:rsidRDefault="00F7486B" w:rsidP="0007580E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I podobszar – 0,03</w:t>
            </w:r>
          </w:p>
        </w:tc>
        <w:tc>
          <w:tcPr>
            <w:tcW w:w="992" w:type="dxa"/>
            <w:vMerge w:val="restart"/>
            <w:vAlign w:val="center"/>
          </w:tcPr>
          <w:p w14:paraId="67093162" w14:textId="31FB5618" w:rsidR="00F7486B" w:rsidRPr="00C32147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1701" w:type="dxa"/>
            <w:vMerge w:val="restart"/>
            <w:vAlign w:val="center"/>
          </w:tcPr>
          <w:p w14:paraId="66B871B6" w14:textId="62A53B58" w:rsidR="00F7486B" w:rsidRPr="00C32147" w:rsidRDefault="00F7486B" w:rsidP="00152B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Powyżej średniej dla gminy</w:t>
            </w:r>
          </w:p>
        </w:tc>
        <w:tc>
          <w:tcPr>
            <w:tcW w:w="1276" w:type="dxa"/>
            <w:vAlign w:val="center"/>
          </w:tcPr>
          <w:p w14:paraId="4CEF4FA6" w14:textId="743D13EE" w:rsidR="00F7486B" w:rsidRPr="003A72DC" w:rsidRDefault="00F7486B" w:rsidP="00251F11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I podobszar – 0,0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992" w:type="dxa"/>
            <w:vMerge w:val="restart"/>
            <w:vAlign w:val="center"/>
          </w:tcPr>
          <w:p w14:paraId="13CF68CD" w14:textId="5E819DB0" w:rsidR="00F7486B" w:rsidRPr="00C32147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1701" w:type="dxa"/>
            <w:vMerge w:val="restart"/>
            <w:shd w:val="clear" w:color="auto" w:fill="FF5050"/>
            <w:vAlign w:val="center"/>
          </w:tcPr>
          <w:p w14:paraId="16F43D9E" w14:textId="03FC1943" w:rsidR="00F7486B" w:rsidRPr="00157759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77CC12F" w14:textId="77E55770" w:rsidR="00F7486B" w:rsidRPr="003A72DC" w:rsidRDefault="00F7486B" w:rsidP="0038740B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I podobszar – 0,0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14:paraId="0B3D20CD" w14:textId="00F7707F" w:rsidR="00F7486B" w:rsidRPr="00157759" w:rsidRDefault="00F7486B" w:rsidP="00F7486B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1701" w:type="dxa"/>
            <w:vMerge w:val="restart"/>
            <w:shd w:val="clear" w:color="auto" w:fill="FF5050"/>
            <w:vAlign w:val="center"/>
          </w:tcPr>
          <w:p w14:paraId="613519E6" w14:textId="03C56243" w:rsidR="00F7486B" w:rsidRPr="00157759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ACF2CA3" w14:textId="64FE5C08" w:rsidR="00F7486B" w:rsidRPr="003A72DC" w:rsidRDefault="00F7486B" w:rsidP="0038740B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I podobszar – 0,0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985" w:type="dxa"/>
            <w:vMerge w:val="restart"/>
            <w:shd w:val="clear" w:color="auto" w:fill="auto"/>
            <w:vAlign w:val="center"/>
          </w:tcPr>
          <w:p w14:paraId="28DCD5D8" w14:textId="02635FD7" w:rsidR="00F7486B" w:rsidRPr="00157759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1708" w:type="dxa"/>
            <w:gridSpan w:val="2"/>
            <w:vMerge w:val="restart"/>
            <w:shd w:val="clear" w:color="auto" w:fill="FF5050"/>
            <w:vAlign w:val="center"/>
          </w:tcPr>
          <w:p w14:paraId="1699E1BF" w14:textId="35C51BAF" w:rsidR="00F7486B" w:rsidRPr="00157759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NIE</w:t>
            </w:r>
          </w:p>
        </w:tc>
      </w:tr>
      <w:tr w:rsidR="00F7486B" w:rsidRPr="00DB3978" w14:paraId="03A506B3" w14:textId="77777777" w:rsidTr="0007580E">
        <w:trPr>
          <w:cantSplit/>
          <w:trHeight w:val="799"/>
          <w:jc w:val="center"/>
        </w:trPr>
        <w:tc>
          <w:tcPr>
            <w:tcW w:w="1413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3B1FA9DC" w14:textId="77777777" w:rsidR="00F7486B" w:rsidRPr="00C32147" w:rsidRDefault="00F7486B" w:rsidP="00152B8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  <w:vAlign w:val="center"/>
          </w:tcPr>
          <w:p w14:paraId="48C42B39" w14:textId="77777777" w:rsidR="00F7486B" w:rsidRPr="00FA0F50" w:rsidRDefault="00F7486B" w:rsidP="00152B8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28BAFC6E" w14:textId="77777777" w:rsidR="00F7486B" w:rsidRPr="00FA0F50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2872CFD2" w14:textId="77777777" w:rsidR="00F7486B" w:rsidRPr="000C6DCD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79B662E" w14:textId="2DB54126" w:rsidR="00F7486B" w:rsidRPr="00FA0F50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II podobszar – 0,08</w:t>
            </w:r>
          </w:p>
        </w:tc>
        <w:tc>
          <w:tcPr>
            <w:tcW w:w="992" w:type="dxa"/>
            <w:vMerge/>
            <w:vAlign w:val="center"/>
          </w:tcPr>
          <w:p w14:paraId="7FABEA11" w14:textId="4FB0BC99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013F9BF2" w14:textId="77777777" w:rsidR="00F7486B" w:rsidRDefault="00F7486B" w:rsidP="00152B8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04E3982" w14:textId="7C79634C" w:rsidR="00F7486B" w:rsidRPr="00FA0F50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II podobszar – 0,08</w:t>
            </w:r>
          </w:p>
        </w:tc>
        <w:tc>
          <w:tcPr>
            <w:tcW w:w="992" w:type="dxa"/>
            <w:vMerge/>
            <w:vAlign w:val="center"/>
          </w:tcPr>
          <w:p w14:paraId="5400D23F" w14:textId="6FC833C3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5050"/>
            <w:vAlign w:val="center"/>
          </w:tcPr>
          <w:p w14:paraId="3E8E8BB2" w14:textId="77777777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D9200B4" w14:textId="30C4735C" w:rsidR="00F7486B" w:rsidRPr="00FA0F50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II podobszar – 0,08</w:t>
            </w: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14:paraId="6531FFCF" w14:textId="62D8090B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5050"/>
            <w:vAlign w:val="center"/>
          </w:tcPr>
          <w:p w14:paraId="4A2FA34E" w14:textId="77777777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098D1E3" w14:textId="7B8A4F49" w:rsidR="00F7486B" w:rsidRPr="00FA0F50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0F50">
              <w:rPr>
                <w:rFonts w:asciiTheme="majorBidi" w:hAnsiTheme="majorBidi" w:cstheme="majorBidi"/>
                <w:sz w:val="20"/>
                <w:szCs w:val="20"/>
              </w:rPr>
              <w:t>II podobszar – 0,08</w:t>
            </w:r>
          </w:p>
        </w:tc>
        <w:tc>
          <w:tcPr>
            <w:tcW w:w="985" w:type="dxa"/>
            <w:vMerge/>
            <w:shd w:val="clear" w:color="auto" w:fill="auto"/>
            <w:vAlign w:val="center"/>
          </w:tcPr>
          <w:p w14:paraId="21B8B02F" w14:textId="00948353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8" w:type="dxa"/>
            <w:gridSpan w:val="2"/>
            <w:vMerge/>
            <w:shd w:val="clear" w:color="auto" w:fill="FF5050"/>
            <w:vAlign w:val="center"/>
          </w:tcPr>
          <w:p w14:paraId="454BAFD3" w14:textId="77777777" w:rsidR="00F7486B" w:rsidRDefault="00F7486B" w:rsidP="00152B8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6B36A72E" w14:textId="56C98C17" w:rsidR="00157759" w:rsidRPr="009510B8" w:rsidRDefault="00940E84" w:rsidP="003A3E79">
      <w:pPr>
        <w:pStyle w:val="Akapitzlist"/>
        <w:spacing w:before="60" w:line="360" w:lineRule="auto"/>
        <w:ind w:left="0"/>
        <w:jc w:val="center"/>
        <w:rPr>
          <w:rFonts w:ascii="Times New Roman" w:hAnsi="Times New Roman" w:cs="Times New Roman"/>
          <w:i/>
          <w:iCs/>
          <w:sz w:val="20"/>
          <w:szCs w:val="20"/>
        </w:rPr>
        <w:sectPr w:rsidR="00157759" w:rsidRPr="009510B8" w:rsidSect="00021414">
          <w:pgSz w:w="23808" w:h="16840" w:orient="landscape" w:code="8"/>
          <w:pgMar w:top="1418" w:right="1418" w:bottom="1418" w:left="1418" w:header="709" w:footer="709" w:gutter="0"/>
          <w:cols w:space="708"/>
          <w:docGrid w:linePitch="360"/>
        </w:sectPr>
      </w:pPr>
      <w:r w:rsidRPr="009510B8">
        <w:rPr>
          <w:rFonts w:ascii="Times New Roman" w:hAnsi="Times New Roman" w:cs="Times New Roman"/>
          <w:i/>
          <w:iCs/>
          <w:sz w:val="20"/>
          <w:szCs w:val="20"/>
        </w:rPr>
        <w:t>Źródło: Opracowanie własne na podstawie danych przekazanych przez U</w:t>
      </w:r>
      <w:r w:rsidR="00DE1842">
        <w:rPr>
          <w:rFonts w:ascii="Times New Roman" w:hAnsi="Times New Roman" w:cs="Times New Roman"/>
          <w:i/>
          <w:iCs/>
          <w:sz w:val="20"/>
          <w:szCs w:val="20"/>
        </w:rPr>
        <w:t>G</w:t>
      </w:r>
      <w:r w:rsidR="00CE7740" w:rsidRPr="009510B8">
        <w:rPr>
          <w:rFonts w:ascii="Times New Roman" w:hAnsi="Times New Roman" w:cs="Times New Roman"/>
          <w:i/>
          <w:iCs/>
          <w:sz w:val="20"/>
          <w:szCs w:val="20"/>
        </w:rPr>
        <w:t xml:space="preserve"> Gorzyce</w:t>
      </w:r>
      <w:r w:rsidR="00DE1842">
        <w:rPr>
          <w:rFonts w:ascii="Times New Roman" w:hAnsi="Times New Roman" w:cs="Times New Roman"/>
          <w:i/>
          <w:iCs/>
          <w:sz w:val="20"/>
          <w:szCs w:val="20"/>
        </w:rPr>
        <w:t>, C</w:t>
      </w:r>
      <w:r w:rsidR="003E04BE">
        <w:rPr>
          <w:rFonts w:ascii="Times New Roman" w:hAnsi="Times New Roman" w:cs="Times New Roman"/>
          <w:i/>
          <w:iCs/>
          <w:sz w:val="20"/>
          <w:szCs w:val="20"/>
        </w:rPr>
        <w:t xml:space="preserve">EIDG </w:t>
      </w:r>
      <w:r w:rsidR="00DE1842">
        <w:rPr>
          <w:rFonts w:ascii="Times New Roman" w:hAnsi="Times New Roman" w:cs="Times New Roman"/>
          <w:i/>
          <w:iCs/>
          <w:sz w:val="20"/>
          <w:szCs w:val="20"/>
        </w:rPr>
        <w:t>oraz</w:t>
      </w:r>
      <w:r w:rsidR="003E04BE">
        <w:rPr>
          <w:rFonts w:ascii="Times New Roman" w:hAnsi="Times New Roman" w:cs="Times New Roman"/>
          <w:i/>
          <w:iCs/>
          <w:sz w:val="20"/>
          <w:szCs w:val="20"/>
        </w:rPr>
        <w:t xml:space="preserve"> PUP w Tarnobrzegu</w:t>
      </w:r>
      <w:r w:rsidR="00DE18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p w14:paraId="5E8211B6" w14:textId="3E3EE750" w:rsidR="00157759" w:rsidRDefault="00157759" w:rsidP="001577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 podstawie danych statystycznych obrazujących wskaźniki oddziaływania w okresie monitorowania objętym niniejszym </w:t>
      </w:r>
      <w:r w:rsidR="00DB5B5A">
        <w:rPr>
          <w:rFonts w:ascii="Times New Roman" w:hAnsi="Times New Roman" w:cs="Times New Roman"/>
          <w:sz w:val="24"/>
          <w:szCs w:val="24"/>
        </w:rPr>
        <w:t>raportem</w:t>
      </w:r>
      <w:r>
        <w:rPr>
          <w:rFonts w:ascii="Times New Roman" w:hAnsi="Times New Roman" w:cs="Times New Roman"/>
          <w:sz w:val="24"/>
          <w:szCs w:val="24"/>
        </w:rPr>
        <w:t>, które zostały przedstawione w tabelach 4–5, dokonano analizy okresowych zmian na obszarze rewitalizacji w porównaniu do terenu całej gminy. Monitorowanie celów i kierunków działań przy pomocy ww. wskaźników ma za zadanie o</w:t>
      </w:r>
      <w:r w:rsidRPr="00F47C96">
        <w:rPr>
          <w:rFonts w:ascii="Times New Roman" w:hAnsi="Times New Roman" w:cs="Times New Roman"/>
          <w:sz w:val="24"/>
          <w:szCs w:val="24"/>
        </w:rPr>
        <w:t>bserwacj</w:t>
      </w:r>
      <w:r>
        <w:rPr>
          <w:rFonts w:ascii="Times New Roman" w:hAnsi="Times New Roman" w:cs="Times New Roman"/>
          <w:sz w:val="24"/>
          <w:szCs w:val="24"/>
        </w:rPr>
        <w:t>ę</w:t>
      </w:r>
      <w:r w:rsidRPr="00F47C96">
        <w:rPr>
          <w:rFonts w:ascii="Times New Roman" w:hAnsi="Times New Roman" w:cs="Times New Roman"/>
          <w:sz w:val="24"/>
          <w:szCs w:val="24"/>
        </w:rPr>
        <w:t xml:space="preserve"> znaczenia działań rewitalizacyjnych w stymulacji pozytywnych</w:t>
      </w:r>
      <w:r w:rsidR="005E0F7D">
        <w:rPr>
          <w:rFonts w:ascii="Times New Roman" w:hAnsi="Times New Roman" w:cs="Times New Roman"/>
          <w:sz w:val="24"/>
          <w:szCs w:val="24"/>
        </w:rPr>
        <w:br/>
      </w:r>
      <w:r w:rsidRPr="00F47C96">
        <w:rPr>
          <w:rFonts w:ascii="Times New Roman" w:hAnsi="Times New Roman" w:cs="Times New Roman"/>
          <w:sz w:val="24"/>
          <w:szCs w:val="24"/>
        </w:rPr>
        <w:t>i odwracaniu negatywnych</w:t>
      </w:r>
      <w:r>
        <w:rPr>
          <w:rFonts w:ascii="Times New Roman" w:hAnsi="Times New Roman" w:cs="Times New Roman"/>
          <w:sz w:val="24"/>
          <w:szCs w:val="24"/>
        </w:rPr>
        <w:t xml:space="preserve"> zmian oraz </w:t>
      </w:r>
      <w:r w:rsidRPr="00F47C96">
        <w:rPr>
          <w:rFonts w:ascii="Times New Roman" w:hAnsi="Times New Roman" w:cs="Times New Roman"/>
          <w:sz w:val="24"/>
          <w:szCs w:val="24"/>
        </w:rPr>
        <w:t>długookresowych trendów rozwojowych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731B5C7" w14:textId="69F6F95E" w:rsidR="00AC622F" w:rsidRPr="00EB6768" w:rsidRDefault="00AC622F" w:rsidP="001577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6768">
        <w:rPr>
          <w:rFonts w:ascii="Times New Roman" w:hAnsi="Times New Roman" w:cs="Times New Roman"/>
          <w:sz w:val="24"/>
          <w:szCs w:val="24"/>
        </w:rPr>
        <w:t xml:space="preserve">Wskaźnik dotyczący </w:t>
      </w:r>
      <w:r w:rsidR="003D170A" w:rsidRPr="00EB6768">
        <w:rPr>
          <w:rFonts w:ascii="Times New Roman" w:hAnsi="Times New Roman" w:cs="Times New Roman"/>
          <w:sz w:val="24"/>
          <w:szCs w:val="24"/>
        </w:rPr>
        <w:t xml:space="preserve">udziału ludności w wieku przedprodukcyjnym w % liczby ludności </w:t>
      </w:r>
      <w:r w:rsidR="00735562">
        <w:rPr>
          <w:rFonts w:ascii="Times New Roman" w:hAnsi="Times New Roman" w:cs="Times New Roman"/>
          <w:sz w:val="24"/>
          <w:szCs w:val="24"/>
        </w:rPr>
        <w:t>na podobszarze II był znacznie powyżej średniej dla gminy, natomiast na podobszarze I nieco poniżej</w:t>
      </w:r>
      <w:r w:rsidRPr="00EB6768">
        <w:rPr>
          <w:rFonts w:ascii="Times New Roman" w:hAnsi="Times New Roman" w:cs="Times New Roman"/>
          <w:sz w:val="24"/>
          <w:szCs w:val="24"/>
        </w:rPr>
        <w:t xml:space="preserve"> (wykres 1).</w:t>
      </w:r>
    </w:p>
    <w:p w14:paraId="2D1F0B9B" w14:textId="77777777" w:rsidR="00AC622F" w:rsidRDefault="00AC622F" w:rsidP="001577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80F4060" w14:textId="5D0BDF44" w:rsidR="00AC622F" w:rsidRDefault="00AC622F" w:rsidP="003801C1">
      <w:pPr>
        <w:pStyle w:val="Legenda"/>
        <w:spacing w:after="0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bookmarkStart w:id="34" w:name="_Toc89347237"/>
      <w:r w:rsidRPr="00AC622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Wykres </w:t>
      </w:r>
      <w:r w:rsidRPr="00AC622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AC622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Wykres \* ARABIC </w:instrText>
      </w:r>
      <w:r w:rsidRPr="00AC622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900E8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Pr="00AC622F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EB6768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Udział ludności w wieku przedprodukcyjnym w % ludności ogółem</w:t>
      </w:r>
      <w:bookmarkEnd w:id="34"/>
    </w:p>
    <w:p w14:paraId="29B374CC" w14:textId="5FCBA2E0" w:rsidR="00AC622F" w:rsidRDefault="00AC622F" w:rsidP="003801C1">
      <w:pPr>
        <w:jc w:val="center"/>
      </w:pPr>
      <w:r>
        <w:rPr>
          <w:noProof/>
          <w:lang w:eastAsia="pl-PL"/>
        </w:rPr>
        <w:drawing>
          <wp:inline distT="0" distB="0" distL="0" distR="0" wp14:anchorId="1EBE0907" wp14:editId="7B029666">
            <wp:extent cx="5276850" cy="2933700"/>
            <wp:effectExtent l="0" t="0" r="0" b="0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2345FBE" w14:textId="6E092837" w:rsidR="003801C1" w:rsidRDefault="003801C1" w:rsidP="00501E82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0"/>
          <w:szCs w:val="20"/>
        </w:rPr>
      </w:pPr>
      <w:r w:rsidRPr="00383E13">
        <w:rPr>
          <w:rFonts w:ascii="Times New Roman" w:hAnsi="Times New Roman" w:cs="Times New Roman"/>
          <w:bCs/>
          <w:i/>
          <w:sz w:val="20"/>
          <w:szCs w:val="20"/>
        </w:rPr>
        <w:t>Źródło: Opracowanie własne na podstawie danych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przekazanych przez Urząd </w:t>
      </w:r>
      <w:r w:rsidR="0020117A">
        <w:rPr>
          <w:rFonts w:ascii="Times New Roman" w:hAnsi="Times New Roman" w:cs="Times New Roman"/>
          <w:i/>
          <w:iCs/>
          <w:sz w:val="20"/>
          <w:szCs w:val="20"/>
        </w:rPr>
        <w:t>Gminy Gorzyce</w:t>
      </w:r>
    </w:p>
    <w:p w14:paraId="7058B5D9" w14:textId="77777777" w:rsidR="00501E82" w:rsidRPr="00501E82" w:rsidRDefault="00501E82" w:rsidP="00501E82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0"/>
          <w:szCs w:val="20"/>
        </w:rPr>
      </w:pPr>
    </w:p>
    <w:p w14:paraId="74FA45BD" w14:textId="228657B9" w:rsidR="00FB0CB0" w:rsidRPr="00501E82" w:rsidRDefault="00157759" w:rsidP="00501E82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DD143F">
        <w:rPr>
          <w:rFonts w:ascii="Times New Roman" w:hAnsi="Times New Roman" w:cs="Times New Roman"/>
          <w:color w:val="FF0000"/>
        </w:rPr>
        <w:tab/>
      </w:r>
      <w:r w:rsidR="006511E6" w:rsidRPr="00BA180F">
        <w:rPr>
          <w:rFonts w:ascii="Times New Roman" w:hAnsi="Times New Roman" w:cs="Times New Roman"/>
          <w:color w:val="auto"/>
        </w:rPr>
        <w:t>Kolejny wskaźnik przedstawiający</w:t>
      </w:r>
      <w:r w:rsidRPr="00BA180F">
        <w:rPr>
          <w:rFonts w:ascii="Times New Roman" w:hAnsi="Times New Roman" w:cs="Times New Roman"/>
          <w:color w:val="auto"/>
        </w:rPr>
        <w:t xml:space="preserve"> stan realizacji celu rewitalizacji 1.</w:t>
      </w:r>
      <w:r w:rsidR="00BA180F" w:rsidRPr="00BA180F">
        <w:rPr>
          <w:rFonts w:ascii="Times New Roman" w:hAnsi="Times New Roman" w:cs="Times New Roman"/>
          <w:color w:val="auto"/>
        </w:rPr>
        <w:t xml:space="preserve"> to:</w:t>
      </w:r>
      <w:r w:rsidRPr="00BA180F">
        <w:rPr>
          <w:rFonts w:ascii="Times New Roman" w:hAnsi="Times New Roman" w:cs="Times New Roman"/>
          <w:color w:val="auto"/>
        </w:rPr>
        <w:t xml:space="preserve"> </w:t>
      </w:r>
      <w:r w:rsidR="00BA180F" w:rsidRPr="00BA180F">
        <w:rPr>
          <w:rFonts w:asciiTheme="majorBidi" w:hAnsiTheme="majorBidi" w:cstheme="majorBidi"/>
          <w:i/>
          <w:iCs/>
          <w:color w:val="auto"/>
        </w:rPr>
        <w:t>Liczba zarejestrowanych podmiotów gospodarczych w rejestrze REGON w przeliczeniu na 100 osób według faktycznego miejsca zamieszkania</w:t>
      </w:r>
      <w:r w:rsidR="00BA180F" w:rsidRPr="00BA180F">
        <w:rPr>
          <w:color w:val="auto"/>
        </w:rPr>
        <w:t xml:space="preserve"> </w:t>
      </w:r>
      <w:r w:rsidR="00FB0CB0" w:rsidRPr="00A652B5">
        <w:rPr>
          <w:rFonts w:ascii="Times New Roman" w:hAnsi="Times New Roman" w:cs="Times New Roman"/>
          <w:color w:val="auto"/>
        </w:rPr>
        <w:t xml:space="preserve">Wskaźnik ten dla obszaru rewitalizacji jest </w:t>
      </w:r>
      <w:r w:rsidR="00626F40" w:rsidRPr="00A652B5">
        <w:rPr>
          <w:rFonts w:ascii="Times New Roman" w:hAnsi="Times New Roman" w:cs="Times New Roman"/>
          <w:color w:val="auto"/>
        </w:rPr>
        <w:t>niższy</w:t>
      </w:r>
      <w:r w:rsidR="00FB0CB0" w:rsidRPr="00A652B5">
        <w:rPr>
          <w:rFonts w:ascii="Times New Roman" w:hAnsi="Times New Roman" w:cs="Times New Roman"/>
          <w:color w:val="auto"/>
        </w:rPr>
        <w:t xml:space="preserve"> niż średnia jego wartość dla gminy (wykres </w:t>
      </w:r>
      <w:r w:rsidR="006D2039" w:rsidRPr="00A652B5">
        <w:rPr>
          <w:rFonts w:ascii="Times New Roman" w:hAnsi="Times New Roman" w:cs="Times New Roman"/>
          <w:color w:val="auto"/>
        </w:rPr>
        <w:t>2</w:t>
      </w:r>
      <w:r w:rsidR="00FB0CB0" w:rsidRPr="00A652B5">
        <w:rPr>
          <w:rFonts w:ascii="Times New Roman" w:hAnsi="Times New Roman" w:cs="Times New Roman"/>
          <w:color w:val="auto"/>
        </w:rPr>
        <w:t>)</w:t>
      </w:r>
      <w:r w:rsidR="00626F40" w:rsidRPr="00A652B5">
        <w:rPr>
          <w:rFonts w:ascii="Times New Roman" w:hAnsi="Times New Roman" w:cs="Times New Roman"/>
          <w:color w:val="auto"/>
        </w:rPr>
        <w:t>.</w:t>
      </w:r>
      <w:r w:rsidR="00FB0CB0" w:rsidRPr="00A652B5">
        <w:rPr>
          <w:rFonts w:ascii="Times New Roman" w:hAnsi="Times New Roman" w:cs="Times New Roman"/>
          <w:color w:val="auto"/>
        </w:rPr>
        <w:t xml:space="preserve"> </w:t>
      </w:r>
      <w:r w:rsidR="00626F40" w:rsidRPr="00D432F0">
        <w:rPr>
          <w:rFonts w:ascii="Times New Roman" w:hAnsi="Times New Roman" w:cs="Times New Roman"/>
          <w:color w:val="auto"/>
        </w:rPr>
        <w:t>P</w:t>
      </w:r>
      <w:r w:rsidR="00FB0CB0" w:rsidRPr="00D432F0">
        <w:rPr>
          <w:rFonts w:ascii="Times New Roman" w:hAnsi="Times New Roman" w:cs="Times New Roman"/>
          <w:color w:val="auto"/>
        </w:rPr>
        <w:t>rowadz</w:t>
      </w:r>
      <w:r w:rsidR="00626F40" w:rsidRPr="00D432F0">
        <w:rPr>
          <w:rFonts w:ascii="Times New Roman" w:hAnsi="Times New Roman" w:cs="Times New Roman"/>
          <w:color w:val="auto"/>
        </w:rPr>
        <w:t>one</w:t>
      </w:r>
      <w:r w:rsidR="00FB0CB0" w:rsidRPr="00D432F0">
        <w:rPr>
          <w:rFonts w:ascii="Times New Roman" w:hAnsi="Times New Roman" w:cs="Times New Roman"/>
          <w:color w:val="auto"/>
        </w:rPr>
        <w:t xml:space="preserve"> działania rewitalizacyjne </w:t>
      </w:r>
      <w:r w:rsidR="00626F40" w:rsidRPr="00D432F0">
        <w:rPr>
          <w:rFonts w:ascii="Times New Roman" w:hAnsi="Times New Roman" w:cs="Times New Roman"/>
          <w:color w:val="auto"/>
        </w:rPr>
        <w:t xml:space="preserve">pozwoliły jednak na zwiększenie tych </w:t>
      </w:r>
      <w:r w:rsidR="00D432F0" w:rsidRPr="00D432F0">
        <w:rPr>
          <w:rFonts w:ascii="Times New Roman" w:hAnsi="Times New Roman" w:cs="Times New Roman"/>
          <w:color w:val="auto"/>
        </w:rPr>
        <w:t>ilości</w:t>
      </w:r>
      <w:r w:rsidR="00626F40" w:rsidRPr="00D432F0">
        <w:rPr>
          <w:rFonts w:ascii="Times New Roman" w:hAnsi="Times New Roman" w:cs="Times New Roman"/>
          <w:color w:val="auto"/>
        </w:rPr>
        <w:t xml:space="preserve"> na przestrzeni </w:t>
      </w:r>
      <w:r w:rsidR="00D432F0" w:rsidRPr="00D432F0">
        <w:rPr>
          <w:rFonts w:ascii="Times New Roman" w:hAnsi="Times New Roman" w:cs="Times New Roman"/>
          <w:color w:val="auto"/>
        </w:rPr>
        <w:t xml:space="preserve">dwóch ostatnich lat </w:t>
      </w:r>
      <w:r w:rsidR="00626F40" w:rsidRPr="00D432F0">
        <w:rPr>
          <w:rFonts w:ascii="Times New Roman" w:hAnsi="Times New Roman" w:cs="Times New Roman"/>
          <w:color w:val="auto"/>
        </w:rPr>
        <w:t>obowiązywania GPR.</w:t>
      </w:r>
      <w:r w:rsidR="007E51EE" w:rsidRPr="00D432F0">
        <w:rPr>
          <w:rFonts w:ascii="Times New Roman" w:hAnsi="Times New Roman" w:cs="Times New Roman"/>
          <w:color w:val="auto"/>
        </w:rPr>
        <w:t xml:space="preserve"> Pozwala to także na stwierdzenie,</w:t>
      </w:r>
      <w:r w:rsidR="00A652B5" w:rsidRPr="00D432F0">
        <w:rPr>
          <w:rFonts w:ascii="Times New Roman" w:hAnsi="Times New Roman" w:cs="Times New Roman"/>
          <w:color w:val="auto"/>
        </w:rPr>
        <w:t xml:space="preserve"> </w:t>
      </w:r>
      <w:r w:rsidR="007E51EE" w:rsidRPr="00D432F0">
        <w:rPr>
          <w:rFonts w:ascii="Times New Roman" w:hAnsi="Times New Roman" w:cs="Times New Roman"/>
          <w:color w:val="auto"/>
        </w:rPr>
        <w:t>że wartość docelowa dla obszaru rewitalizacji, która zakładana była jako utrzymanie poziomu powyżej średniej dla gminy nie została osiągnięta na przestrzeni lat 2016–20</w:t>
      </w:r>
      <w:r w:rsidR="00D432F0" w:rsidRPr="00D432F0">
        <w:rPr>
          <w:rFonts w:ascii="Times New Roman" w:hAnsi="Times New Roman" w:cs="Times New Roman"/>
          <w:color w:val="auto"/>
        </w:rPr>
        <w:t>20</w:t>
      </w:r>
      <w:r w:rsidR="00645A7C" w:rsidRPr="00D432F0">
        <w:rPr>
          <w:rFonts w:ascii="Times New Roman" w:hAnsi="Times New Roman" w:cs="Times New Roman"/>
          <w:color w:val="auto"/>
        </w:rPr>
        <w:t>.</w:t>
      </w:r>
      <w:r w:rsidR="00501E82">
        <w:rPr>
          <w:rFonts w:ascii="Times New Roman" w:hAnsi="Times New Roman" w:cs="Times New Roman"/>
          <w:color w:val="auto"/>
        </w:rPr>
        <w:br w:type="page"/>
      </w:r>
    </w:p>
    <w:p w14:paraId="2C1FD56F" w14:textId="7421B22C" w:rsidR="00157759" w:rsidRDefault="00151EC4" w:rsidP="00FB0CB0">
      <w:pPr>
        <w:pStyle w:val="Legenda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bookmarkStart w:id="35" w:name="_Toc57805789"/>
      <w:bookmarkStart w:id="36" w:name="_Toc89347238"/>
      <w:r>
        <w:rPr>
          <w:noProof/>
          <w:lang w:eastAsia="pl-PL"/>
        </w:rPr>
        <w:lastRenderedPageBreak/>
        <w:drawing>
          <wp:anchor distT="0" distB="0" distL="114300" distR="114300" simplePos="0" relativeHeight="251670528" behindDoc="1" locked="0" layoutInCell="1" allowOverlap="1" wp14:anchorId="40BA1AA8" wp14:editId="5E3A5621">
            <wp:simplePos x="0" y="0"/>
            <wp:positionH relativeFrom="column">
              <wp:posOffset>356870</wp:posOffset>
            </wp:positionH>
            <wp:positionV relativeFrom="paragraph">
              <wp:posOffset>358391</wp:posOffset>
            </wp:positionV>
            <wp:extent cx="5210175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82" y="21429"/>
                <wp:lineTo x="21482" y="0"/>
                <wp:lineTo x="0" y="0"/>
              </wp:wrapPolygon>
            </wp:wrapTight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 w:rsidR="00FB0CB0" w:rsidRPr="00FB0CB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Wykres </w:t>
      </w:r>
      <w:r w:rsidR="00FB0CB0" w:rsidRPr="00FB0CB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="00FB0CB0" w:rsidRPr="00FB0CB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Wykres \* ARABIC </w:instrText>
      </w:r>
      <w:r w:rsidR="00FB0CB0" w:rsidRPr="00FB0CB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900E8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2</w:t>
      </w:r>
      <w:r w:rsidR="00FB0CB0" w:rsidRPr="00FB0CB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 w:rsidR="00FB0CB0" w:rsidRPr="00FB0CB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</w:t>
      </w:r>
      <w:bookmarkEnd w:id="35"/>
      <w:r w:rsidR="00586E9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Liczba zarejestrowanych podmiotów gospodarczych w rejestrze REGON w przeliczeniu na 100 osób według faktycznego miejsca zamieszkania</w:t>
      </w:r>
      <w:bookmarkEnd w:id="36"/>
    </w:p>
    <w:p w14:paraId="5FC2C055" w14:textId="63B577DB" w:rsidR="00CD1D7A" w:rsidRPr="00CD1D7A" w:rsidRDefault="00CD1D7A" w:rsidP="00CD1D7A">
      <w:pPr>
        <w:jc w:val="center"/>
      </w:pPr>
    </w:p>
    <w:p w14:paraId="40304654" w14:textId="2F4B0B71" w:rsidR="00626F40" w:rsidRDefault="00157759" w:rsidP="00501E8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383E13">
        <w:rPr>
          <w:rFonts w:ascii="Times New Roman" w:hAnsi="Times New Roman" w:cs="Times New Roman"/>
          <w:bCs/>
          <w:i/>
          <w:sz w:val="20"/>
          <w:szCs w:val="20"/>
        </w:rPr>
        <w:t>Źródło: Opracowanie własne na podstawie danych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przekazanych przez Urząd </w:t>
      </w:r>
      <w:r w:rsidR="00586E9D">
        <w:rPr>
          <w:rFonts w:ascii="Times New Roman" w:hAnsi="Times New Roman" w:cs="Times New Roman"/>
          <w:i/>
          <w:iCs/>
          <w:sz w:val="20"/>
          <w:szCs w:val="20"/>
        </w:rPr>
        <w:t>Gminy Gorzyce</w:t>
      </w:r>
    </w:p>
    <w:p w14:paraId="6D02B215" w14:textId="77777777" w:rsidR="00501E82" w:rsidRPr="00501E82" w:rsidRDefault="00501E82" w:rsidP="00501E82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0"/>
          <w:szCs w:val="20"/>
        </w:rPr>
      </w:pPr>
    </w:p>
    <w:p w14:paraId="3E5C226C" w14:textId="63378F3F" w:rsidR="006D2039" w:rsidRDefault="00157759" w:rsidP="00285EB7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40B8C">
        <w:rPr>
          <w:rFonts w:ascii="Times New Roman" w:hAnsi="Times New Roman" w:cs="Times New Roman"/>
          <w:i/>
          <w:iCs/>
          <w:color w:val="ED7D31" w:themeColor="accent2"/>
          <w:sz w:val="24"/>
          <w:szCs w:val="24"/>
        </w:rPr>
        <w:tab/>
      </w:r>
      <w:r w:rsidR="00854439">
        <w:rPr>
          <w:rFonts w:ascii="Times New Roman" w:hAnsi="Times New Roman" w:cs="Times New Roman"/>
          <w:sz w:val="24"/>
          <w:szCs w:val="24"/>
        </w:rPr>
        <w:t xml:space="preserve">Ostatnim wskaźnikiem pozwalającym monitorować stan realizacji celu rewitalizacji 1. jest: </w:t>
      </w:r>
      <w:r w:rsidR="00854439">
        <w:rPr>
          <w:rFonts w:ascii="Times New Roman" w:hAnsi="Times New Roman" w:cs="Times New Roman"/>
          <w:i/>
          <w:iCs/>
          <w:sz w:val="24"/>
          <w:szCs w:val="24"/>
        </w:rPr>
        <w:t>Liczba długotrwale bezrobotnych w % bezrobotnych ogółem.</w:t>
      </w:r>
      <w:r w:rsidR="003B3526" w:rsidRPr="00DD143F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="003B3526" w:rsidRPr="003F0A05">
        <w:rPr>
          <w:rFonts w:ascii="Times New Roman" w:hAnsi="Times New Roman" w:cs="Times New Roman"/>
          <w:sz w:val="24"/>
          <w:szCs w:val="24"/>
        </w:rPr>
        <w:t xml:space="preserve">Można zauważyć, że zarówno na </w:t>
      </w:r>
      <w:r w:rsidR="0052075C" w:rsidRPr="003F0A05">
        <w:rPr>
          <w:rFonts w:ascii="Times New Roman" w:hAnsi="Times New Roman" w:cs="Times New Roman"/>
          <w:sz w:val="24"/>
          <w:szCs w:val="24"/>
        </w:rPr>
        <w:t>Podobszarze I, jak i Podobszarze II w</w:t>
      </w:r>
      <w:r w:rsidR="00EC33CA" w:rsidRPr="003F0A05">
        <w:rPr>
          <w:rFonts w:ascii="Times New Roman" w:hAnsi="Times New Roman" w:cs="Times New Roman"/>
          <w:sz w:val="24"/>
          <w:szCs w:val="24"/>
        </w:rPr>
        <w:t xml:space="preserve"> </w:t>
      </w:r>
      <w:r w:rsidR="0052075C" w:rsidRPr="003F0A05">
        <w:rPr>
          <w:rFonts w:ascii="Times New Roman" w:hAnsi="Times New Roman" w:cs="Times New Roman"/>
          <w:sz w:val="24"/>
          <w:szCs w:val="24"/>
        </w:rPr>
        <w:t>latach</w:t>
      </w:r>
      <w:r w:rsidR="00EC33CA" w:rsidRPr="003F0A05">
        <w:rPr>
          <w:rFonts w:ascii="Times New Roman" w:hAnsi="Times New Roman" w:cs="Times New Roman"/>
          <w:sz w:val="24"/>
          <w:szCs w:val="24"/>
        </w:rPr>
        <w:t xml:space="preserve"> 2016</w:t>
      </w:r>
      <w:bookmarkStart w:id="37" w:name="_Hlk89331802"/>
      <w:r w:rsidR="0081617B">
        <w:rPr>
          <w:rFonts w:ascii="Times New Roman" w:hAnsi="Times New Roman" w:cs="Times New Roman"/>
          <w:sz w:val="24"/>
          <w:szCs w:val="24"/>
        </w:rPr>
        <w:t>–</w:t>
      </w:r>
      <w:bookmarkEnd w:id="37"/>
      <w:r w:rsidR="003F0A05" w:rsidRPr="003F0A05">
        <w:rPr>
          <w:rFonts w:ascii="Times New Roman" w:hAnsi="Times New Roman" w:cs="Times New Roman"/>
          <w:sz w:val="24"/>
          <w:szCs w:val="24"/>
        </w:rPr>
        <w:t>2019</w:t>
      </w:r>
      <w:r w:rsidR="0052075C" w:rsidRPr="003F0A05">
        <w:rPr>
          <w:rFonts w:ascii="Times New Roman" w:hAnsi="Times New Roman" w:cs="Times New Roman"/>
          <w:sz w:val="24"/>
          <w:szCs w:val="24"/>
        </w:rPr>
        <w:t xml:space="preserve"> wartość docelowa została osiągnięta, czyli </w:t>
      </w:r>
      <w:r w:rsidR="00285EB7" w:rsidRPr="003F0A05">
        <w:rPr>
          <w:rFonts w:ascii="Times New Roman" w:hAnsi="Times New Roman" w:cs="Times New Roman"/>
          <w:sz w:val="24"/>
          <w:szCs w:val="24"/>
        </w:rPr>
        <w:t>wartości są niższe niż dla gminy. Jest to ogromny plus, ponieważ wskaźniki świadczą o tym, że liczba osób długotrwale bezrobotnych się zmniejsza</w:t>
      </w:r>
      <w:r w:rsidR="003F0A05" w:rsidRPr="003F0A05">
        <w:rPr>
          <w:rFonts w:ascii="Times New Roman" w:hAnsi="Times New Roman" w:cs="Times New Roman"/>
          <w:sz w:val="24"/>
          <w:szCs w:val="24"/>
        </w:rPr>
        <w:t>ła</w:t>
      </w:r>
      <w:r w:rsidR="00285EB7" w:rsidRPr="003F0A05">
        <w:rPr>
          <w:rFonts w:ascii="Times New Roman" w:hAnsi="Times New Roman" w:cs="Times New Roman"/>
          <w:sz w:val="24"/>
          <w:szCs w:val="24"/>
        </w:rPr>
        <w:t>.</w:t>
      </w:r>
      <w:r w:rsidR="003F0A05" w:rsidRPr="003F0A05">
        <w:rPr>
          <w:rFonts w:ascii="Times New Roman" w:hAnsi="Times New Roman" w:cs="Times New Roman"/>
          <w:sz w:val="24"/>
          <w:szCs w:val="24"/>
        </w:rPr>
        <w:t xml:space="preserve"> W roku 2020 na Podobszarze I wartość docelowa została osiągnięta, natomiast na Podobszarze II niestety odnotowano wzrost liczby osób długotrwale bezrobotnych w % bezrobotnych ogółem.</w:t>
      </w:r>
    </w:p>
    <w:p w14:paraId="5494F7EB" w14:textId="77777777" w:rsidR="00501E82" w:rsidRPr="002F3A1A" w:rsidRDefault="00501E82" w:rsidP="00501E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0410C4" w14:textId="142B5F42" w:rsidR="00157759" w:rsidRPr="002F3A1A" w:rsidRDefault="00157759" w:rsidP="00626F40">
      <w:pPr>
        <w:pStyle w:val="Legenda"/>
        <w:spacing w:after="0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bookmarkStart w:id="38" w:name="_Toc57805790"/>
      <w:bookmarkStart w:id="39" w:name="_Toc89347239"/>
      <w:r w:rsidRPr="002F3A1A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Wykres </w:t>
      </w:r>
      <w:r w:rsidRPr="002F3A1A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2F3A1A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Wykres \* ARABIC </w:instrText>
      </w:r>
      <w:r w:rsidRPr="002F3A1A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900E8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3</w:t>
      </w:r>
      <w:r w:rsidRPr="002F3A1A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2F3A1A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Liczba </w:t>
      </w:r>
      <w:bookmarkEnd w:id="38"/>
      <w:r w:rsidR="009F7E11" w:rsidRPr="002F3A1A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długotrwale bezrobotnych w % bezrobotnych ogółem</w:t>
      </w:r>
      <w:bookmarkEnd w:id="39"/>
    </w:p>
    <w:p w14:paraId="73DD3207" w14:textId="77777777" w:rsidR="00F72D91" w:rsidRDefault="00626F40" w:rsidP="00157759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B1B8431" wp14:editId="37C40564">
            <wp:extent cx="5419725" cy="2790825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157759" w:rsidRPr="00383E13">
        <w:rPr>
          <w:rFonts w:ascii="Times New Roman" w:hAnsi="Times New Roman" w:cs="Times New Roman"/>
          <w:bCs/>
          <w:i/>
          <w:sz w:val="20"/>
          <w:szCs w:val="20"/>
        </w:rPr>
        <w:t>Źródło: Opracowanie własne na podstawie danych</w:t>
      </w:r>
      <w:r w:rsidR="00157759">
        <w:rPr>
          <w:rFonts w:ascii="Times New Roman" w:hAnsi="Times New Roman" w:cs="Times New Roman"/>
          <w:i/>
          <w:iCs/>
          <w:sz w:val="20"/>
          <w:szCs w:val="20"/>
        </w:rPr>
        <w:t xml:space="preserve"> przekazanych przez </w:t>
      </w:r>
      <w:r w:rsidR="009F7E11">
        <w:rPr>
          <w:rFonts w:ascii="Times New Roman" w:hAnsi="Times New Roman" w:cs="Times New Roman"/>
          <w:i/>
          <w:iCs/>
          <w:sz w:val="20"/>
          <w:szCs w:val="20"/>
        </w:rPr>
        <w:t>Powiatowy Urząd Pracy w Tarnobrzegu</w:t>
      </w:r>
    </w:p>
    <w:p w14:paraId="49E9F083" w14:textId="3D57FEF8" w:rsidR="00852D77" w:rsidRDefault="00852D77" w:rsidP="00157759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p w14:paraId="7665A999" w14:textId="0CEB9C43" w:rsidR="00394E31" w:rsidRDefault="00854439" w:rsidP="000F5305">
      <w:pPr>
        <w:pStyle w:val="Legenda"/>
        <w:spacing w:after="0" w:line="360" w:lineRule="auto"/>
        <w:ind w:firstLine="708"/>
        <w:jc w:val="both"/>
        <w:rPr>
          <w:rFonts w:ascii="Times New Roman" w:hAnsi="Times New Roman" w:cs="Times New Roman"/>
          <w:i w:val="0"/>
          <w:iCs w:val="0"/>
          <w:color w:val="FF0000"/>
          <w:sz w:val="24"/>
          <w:szCs w:val="24"/>
        </w:rPr>
      </w:pPr>
      <w:r w:rsidRPr="0085443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>Monitorowanie osiągnięcia celu rewitalizacji 2</w:t>
      </w:r>
      <w:r w:rsidRPr="00854439">
        <w:rPr>
          <w:rFonts w:ascii="Times New Roman" w:hAnsi="Times New Roman" w:cs="Times New Roman"/>
          <w:i w:val="0"/>
          <w:iCs w:val="0"/>
          <w:color w:val="auto"/>
        </w:rPr>
        <w:t xml:space="preserve"> </w:t>
      </w:r>
      <w:r w:rsidRPr="00854439">
        <w:rPr>
          <w:rFonts w:ascii="Times New Roman" w:hAnsi="Times New Roman" w:cs="Times New Roman"/>
          <w:color w:val="auto"/>
          <w:sz w:val="24"/>
          <w:szCs w:val="24"/>
        </w:rPr>
        <w:t xml:space="preserve">Poprawa jakości życia mieszańców </w:t>
      </w:r>
      <w:r w:rsidRPr="007667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odbywało się poprzez dane dotyczące</w:t>
      </w:r>
      <w:r w:rsidRPr="00854439">
        <w:rPr>
          <w:rFonts w:ascii="Times New Roman" w:hAnsi="Times New Roman" w:cs="Times New Roman"/>
          <w:color w:val="auto"/>
          <w:sz w:val="24"/>
          <w:szCs w:val="24"/>
        </w:rPr>
        <w:t xml:space="preserve"> powierzchni terenów zagospodarowanych pod działalność sportową, rekreacyjną, kulturową i turystyczną przypadającą na 1000 mieszkańców</w:t>
      </w:r>
      <w:r w:rsidRPr="0085443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Wartość docelowa dla obszaru rewitalizacji,</w:t>
      </w:r>
      <w:r w:rsidR="00852D7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2F3A1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nie została osiągnięta</w:t>
      </w:r>
      <w:r w:rsidRPr="0085443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  <w:bookmarkStart w:id="40" w:name="_Toc57805791"/>
    </w:p>
    <w:p w14:paraId="14DF040D" w14:textId="77777777" w:rsidR="008F73A3" w:rsidRPr="003A678A" w:rsidRDefault="008F73A3" w:rsidP="008F73A3">
      <w:pPr>
        <w:rPr>
          <w:color w:val="FF0000"/>
        </w:rPr>
      </w:pPr>
    </w:p>
    <w:p w14:paraId="4032325D" w14:textId="0AA06751" w:rsidR="00157759" w:rsidRPr="002F3A1A" w:rsidRDefault="00157759" w:rsidP="00157759">
      <w:pPr>
        <w:pStyle w:val="Legenda"/>
        <w:spacing w:after="0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bookmarkStart w:id="41" w:name="_Toc89347240"/>
      <w:r w:rsidRPr="002F3A1A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Wykres </w:t>
      </w:r>
      <w:r w:rsidRPr="002F3A1A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2F3A1A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Wykres \* ARABIC </w:instrText>
      </w:r>
      <w:r w:rsidRPr="002F3A1A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900E8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4</w:t>
      </w:r>
      <w:r w:rsidRPr="002F3A1A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2F3A1A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</w:t>
      </w:r>
      <w:bookmarkEnd w:id="40"/>
      <w:r w:rsidR="009F7E11" w:rsidRPr="002F3A1A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Powierzchnia terenów zagospodarowanych pod działalność sportową, rekreacyjną, kulturową i turystyczną przypadającą na 1000 mieszkańców</w:t>
      </w:r>
      <w:bookmarkEnd w:id="41"/>
    </w:p>
    <w:p w14:paraId="0A3D92D6" w14:textId="0A6EAB67" w:rsidR="005756DC" w:rsidRDefault="005756DC" w:rsidP="00157759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2B2432B" wp14:editId="0E07F2DA">
            <wp:extent cx="5324475" cy="2952750"/>
            <wp:effectExtent l="0" t="0" r="0" b="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2BC89F4" w14:textId="5241ED89" w:rsidR="00394E31" w:rsidRPr="00852D77" w:rsidRDefault="00157759" w:rsidP="00852D77">
      <w:pPr>
        <w:spacing w:after="0" w:line="240" w:lineRule="auto"/>
        <w:jc w:val="center"/>
      </w:pPr>
      <w:r w:rsidRPr="00383E13">
        <w:rPr>
          <w:rFonts w:ascii="Times New Roman" w:hAnsi="Times New Roman" w:cs="Times New Roman"/>
          <w:bCs/>
          <w:i/>
          <w:sz w:val="20"/>
          <w:szCs w:val="20"/>
        </w:rPr>
        <w:t>Źródło: Opracowanie własne na podstawie danych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przekazanych przez </w:t>
      </w:r>
      <w:r w:rsidR="009F7E11">
        <w:rPr>
          <w:rFonts w:ascii="Times New Roman" w:hAnsi="Times New Roman" w:cs="Times New Roman"/>
          <w:i/>
          <w:iCs/>
          <w:sz w:val="20"/>
          <w:szCs w:val="20"/>
        </w:rPr>
        <w:t>Urząd Gminy Gorzyce</w:t>
      </w:r>
      <w:bookmarkStart w:id="42" w:name="_Toc57805792"/>
    </w:p>
    <w:bookmarkEnd w:id="42"/>
    <w:p w14:paraId="038E297F" w14:textId="2C0F7EAF" w:rsidR="002B7068" w:rsidRPr="00852D77" w:rsidRDefault="002B7068" w:rsidP="00852D77">
      <w:pPr>
        <w:pStyle w:val="Legenda"/>
        <w:spacing w:before="240" w:after="0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sectPr w:rsidR="002B7068" w:rsidRPr="00852D77" w:rsidSect="00021414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007EE5B1" w14:textId="0C471077" w:rsidR="00732B0D" w:rsidRPr="00FF7CC9" w:rsidRDefault="008A2156" w:rsidP="00FF7CC9">
      <w:pPr>
        <w:pStyle w:val="Akapitzlist"/>
        <w:numPr>
          <w:ilvl w:val="0"/>
          <w:numId w:val="8"/>
        </w:numPr>
        <w:spacing w:line="360" w:lineRule="auto"/>
        <w:ind w:left="993" w:hanging="490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bookmarkStart w:id="43" w:name="_Toc89346888"/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Badanie stopnia osiągnięcia zaplanowanych projektów</w:t>
      </w:r>
      <w:r w:rsidR="009668F9">
        <w:rPr>
          <w:rFonts w:ascii="Times New Roman" w:hAnsi="Times New Roman" w:cs="Times New Roman"/>
          <w:b/>
          <w:bCs/>
          <w:sz w:val="26"/>
          <w:szCs w:val="26"/>
        </w:rPr>
        <w:t>/przedsięwzięć</w:t>
      </w:r>
      <w:bookmarkEnd w:id="43"/>
    </w:p>
    <w:p w14:paraId="13809FD5" w14:textId="20B951AC" w:rsidR="005756DC" w:rsidRDefault="005756DC" w:rsidP="005756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1F4B">
        <w:rPr>
          <w:rFonts w:ascii="Times New Roman" w:hAnsi="Times New Roman" w:cs="Times New Roman"/>
          <w:sz w:val="24"/>
          <w:szCs w:val="24"/>
        </w:rPr>
        <w:t>Monitorowanie procesu rewitalizacji</w:t>
      </w:r>
      <w:r>
        <w:rPr>
          <w:rFonts w:ascii="Times New Roman" w:hAnsi="Times New Roman" w:cs="Times New Roman"/>
          <w:sz w:val="24"/>
          <w:szCs w:val="24"/>
        </w:rPr>
        <w:t xml:space="preserve"> ma na celu o</w:t>
      </w:r>
      <w:r w:rsidRPr="00F41F4B">
        <w:rPr>
          <w:rFonts w:ascii="Times New Roman" w:hAnsi="Times New Roman" w:cs="Times New Roman"/>
          <w:sz w:val="24"/>
          <w:szCs w:val="24"/>
        </w:rPr>
        <w:t>bserwacj</w:t>
      </w:r>
      <w:r>
        <w:rPr>
          <w:rFonts w:ascii="Times New Roman" w:hAnsi="Times New Roman" w:cs="Times New Roman"/>
          <w:sz w:val="24"/>
          <w:szCs w:val="24"/>
        </w:rPr>
        <w:t>ę</w:t>
      </w:r>
      <w:r w:rsidRPr="00F41F4B">
        <w:rPr>
          <w:rFonts w:ascii="Times New Roman" w:hAnsi="Times New Roman" w:cs="Times New Roman"/>
          <w:sz w:val="24"/>
          <w:szCs w:val="24"/>
        </w:rPr>
        <w:t xml:space="preserve"> tempa oraz zgodności </w:t>
      </w:r>
      <w:r>
        <w:rPr>
          <w:rFonts w:ascii="Times New Roman" w:hAnsi="Times New Roman" w:cs="Times New Roman"/>
          <w:sz w:val="24"/>
          <w:szCs w:val="24"/>
        </w:rPr>
        <w:t xml:space="preserve">działań </w:t>
      </w:r>
      <w:r w:rsidRPr="00F41F4B">
        <w:rPr>
          <w:rFonts w:ascii="Times New Roman" w:hAnsi="Times New Roman" w:cs="Times New Roman"/>
          <w:sz w:val="24"/>
          <w:szCs w:val="24"/>
        </w:rPr>
        <w:t>z uchwalonym</w:t>
      </w:r>
      <w:r>
        <w:rPr>
          <w:rFonts w:ascii="Times New Roman" w:hAnsi="Times New Roman" w:cs="Times New Roman"/>
          <w:sz w:val="24"/>
          <w:szCs w:val="24"/>
        </w:rPr>
        <w:t xml:space="preserve"> Gminnym Programem Rewitalizacji</w:t>
      </w:r>
      <w:r w:rsidRPr="00F41F4B">
        <w:rPr>
          <w:rFonts w:ascii="Times New Roman" w:hAnsi="Times New Roman" w:cs="Times New Roman"/>
          <w:sz w:val="24"/>
          <w:szCs w:val="24"/>
        </w:rPr>
        <w:t xml:space="preserve">, a także kontekstu wpływającego na powodzenie poszczególnych projektów i </w:t>
      </w:r>
      <w:r>
        <w:rPr>
          <w:rFonts w:ascii="Times New Roman" w:hAnsi="Times New Roman" w:cs="Times New Roman"/>
          <w:sz w:val="24"/>
          <w:szCs w:val="24"/>
        </w:rPr>
        <w:t>przedsięwzięć</w:t>
      </w:r>
      <w:r w:rsidRPr="00F41F4B">
        <w:rPr>
          <w:rFonts w:ascii="Times New Roman" w:hAnsi="Times New Roman" w:cs="Times New Roman"/>
          <w:sz w:val="24"/>
          <w:szCs w:val="24"/>
        </w:rPr>
        <w:t>.</w:t>
      </w:r>
    </w:p>
    <w:p w14:paraId="06248400" w14:textId="43219276" w:rsidR="00DF4DC1" w:rsidRDefault="005756DC" w:rsidP="005756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DF4DC1" w:rsidSect="0002141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  <w:t xml:space="preserve">Monitoring rzeczowy </w:t>
      </w:r>
      <w:r w:rsidRPr="00F100D4">
        <w:rPr>
          <w:rFonts w:ascii="Times New Roman" w:hAnsi="Times New Roman" w:cs="Times New Roman"/>
          <w:sz w:val="24"/>
          <w:szCs w:val="24"/>
        </w:rPr>
        <w:t>dostarcz</w:t>
      </w:r>
      <w:r>
        <w:rPr>
          <w:rFonts w:ascii="Times New Roman" w:hAnsi="Times New Roman" w:cs="Times New Roman"/>
          <w:sz w:val="24"/>
          <w:szCs w:val="24"/>
        </w:rPr>
        <w:t xml:space="preserve">ył </w:t>
      </w:r>
      <w:r w:rsidRPr="00F100D4"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</w:rPr>
        <w:t>ych</w:t>
      </w:r>
      <w:r w:rsidRPr="00F100D4">
        <w:rPr>
          <w:rFonts w:ascii="Times New Roman" w:hAnsi="Times New Roman" w:cs="Times New Roman"/>
          <w:sz w:val="24"/>
          <w:szCs w:val="24"/>
        </w:rPr>
        <w:t xml:space="preserve"> na temat aktualnego stanu realizacji </w:t>
      </w:r>
      <w:r>
        <w:rPr>
          <w:rFonts w:ascii="Times New Roman" w:hAnsi="Times New Roman" w:cs="Times New Roman"/>
          <w:sz w:val="24"/>
          <w:szCs w:val="24"/>
        </w:rPr>
        <w:t xml:space="preserve">dokumentu poprzez analizę </w:t>
      </w:r>
      <w:r w:rsidRPr="00F100D4">
        <w:rPr>
          <w:rFonts w:ascii="Times New Roman" w:hAnsi="Times New Roman" w:cs="Times New Roman"/>
          <w:sz w:val="24"/>
          <w:szCs w:val="24"/>
        </w:rPr>
        <w:t>wskaźników produktu i rezultatu, przyporządkowanych</w:t>
      </w:r>
      <w:r w:rsidR="008178A2">
        <w:rPr>
          <w:rFonts w:ascii="Times New Roman" w:hAnsi="Times New Roman" w:cs="Times New Roman"/>
          <w:sz w:val="24"/>
          <w:szCs w:val="24"/>
        </w:rPr>
        <w:br/>
      </w:r>
      <w:r w:rsidRPr="00F100D4">
        <w:rPr>
          <w:rFonts w:ascii="Times New Roman" w:hAnsi="Times New Roman" w:cs="Times New Roman"/>
          <w:sz w:val="24"/>
          <w:szCs w:val="24"/>
        </w:rPr>
        <w:t>do konkretnych projektów</w:t>
      </w:r>
      <w:r>
        <w:rPr>
          <w:rFonts w:ascii="Times New Roman" w:hAnsi="Times New Roman" w:cs="Times New Roman"/>
          <w:sz w:val="24"/>
          <w:szCs w:val="24"/>
        </w:rPr>
        <w:t xml:space="preserve"> podstawowych</w:t>
      </w:r>
      <w:r w:rsidRPr="00F100D4">
        <w:rPr>
          <w:rFonts w:ascii="Times New Roman" w:hAnsi="Times New Roman" w:cs="Times New Roman"/>
          <w:sz w:val="24"/>
          <w:szCs w:val="24"/>
        </w:rPr>
        <w:t xml:space="preserve"> i/lub przedsięwzięć </w:t>
      </w:r>
      <w:r>
        <w:rPr>
          <w:rFonts w:ascii="Times New Roman" w:hAnsi="Times New Roman" w:cs="Times New Roman"/>
          <w:sz w:val="24"/>
          <w:szCs w:val="24"/>
        </w:rPr>
        <w:t>uzupełniających. Efekty</w:t>
      </w:r>
      <w:r w:rsidRPr="00BD0155">
        <w:rPr>
          <w:rFonts w:ascii="Times New Roman" w:hAnsi="Times New Roman" w:cs="Times New Roman"/>
          <w:sz w:val="24"/>
          <w:szCs w:val="24"/>
        </w:rPr>
        <w:t xml:space="preserve"> wdrażania </w:t>
      </w:r>
      <w:r>
        <w:rPr>
          <w:rFonts w:ascii="Times New Roman" w:hAnsi="Times New Roman" w:cs="Times New Roman"/>
          <w:sz w:val="24"/>
          <w:szCs w:val="24"/>
        </w:rPr>
        <w:t xml:space="preserve">dokumentu </w:t>
      </w:r>
      <w:r w:rsidRPr="00BD0155">
        <w:rPr>
          <w:rFonts w:ascii="Times New Roman" w:hAnsi="Times New Roman" w:cs="Times New Roman"/>
          <w:sz w:val="24"/>
          <w:szCs w:val="24"/>
        </w:rPr>
        <w:t xml:space="preserve">monitorowane są za pomocą wskaźników, których wartość </w:t>
      </w:r>
      <w:r w:rsidR="00632CEB">
        <w:rPr>
          <w:rFonts w:ascii="Times New Roman" w:hAnsi="Times New Roman" w:cs="Times New Roman"/>
          <w:sz w:val="24"/>
          <w:szCs w:val="24"/>
        </w:rPr>
        <w:t xml:space="preserve">była </w:t>
      </w:r>
      <w:r w:rsidRPr="00BD0155">
        <w:rPr>
          <w:rFonts w:ascii="Times New Roman" w:hAnsi="Times New Roman" w:cs="Times New Roman"/>
          <w:sz w:val="24"/>
          <w:szCs w:val="24"/>
        </w:rPr>
        <w:t>wyliczana</w:t>
      </w:r>
      <w:r>
        <w:rPr>
          <w:rFonts w:ascii="Times New Roman" w:hAnsi="Times New Roman" w:cs="Times New Roman"/>
          <w:sz w:val="24"/>
          <w:szCs w:val="24"/>
        </w:rPr>
        <w:t xml:space="preserve"> i podawana</w:t>
      </w:r>
      <w:r w:rsidRPr="00BD0155">
        <w:rPr>
          <w:rFonts w:ascii="Times New Roman" w:hAnsi="Times New Roman" w:cs="Times New Roman"/>
          <w:sz w:val="24"/>
          <w:szCs w:val="24"/>
        </w:rPr>
        <w:t xml:space="preserve"> na podstawie zbieranych </w:t>
      </w:r>
      <w:r>
        <w:rPr>
          <w:rFonts w:ascii="Times New Roman" w:hAnsi="Times New Roman" w:cs="Times New Roman"/>
          <w:sz w:val="24"/>
          <w:szCs w:val="24"/>
        </w:rPr>
        <w:t xml:space="preserve">corocznie </w:t>
      </w:r>
      <w:r w:rsidRPr="00BD0155">
        <w:rPr>
          <w:rFonts w:ascii="Times New Roman" w:hAnsi="Times New Roman" w:cs="Times New Roman"/>
          <w:sz w:val="24"/>
          <w:szCs w:val="24"/>
        </w:rPr>
        <w:t>w tym celu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2CEB" w:rsidRPr="00BD0155">
        <w:rPr>
          <w:rFonts w:ascii="Times New Roman" w:hAnsi="Times New Roman" w:cs="Times New Roman"/>
          <w:sz w:val="24"/>
          <w:szCs w:val="24"/>
        </w:rPr>
        <w:t>aktualnych danych</w:t>
      </w:r>
      <w:r w:rsidR="008178A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od Beneficjentów projektów</w:t>
      </w:r>
      <w:r w:rsidRPr="00BD0155">
        <w:rPr>
          <w:rFonts w:ascii="Times New Roman" w:hAnsi="Times New Roman" w:cs="Times New Roman"/>
          <w:sz w:val="24"/>
          <w:szCs w:val="24"/>
        </w:rPr>
        <w:t xml:space="preserve"> dla </w:t>
      </w:r>
      <w:r>
        <w:rPr>
          <w:rFonts w:ascii="Times New Roman" w:hAnsi="Times New Roman" w:cs="Times New Roman"/>
          <w:sz w:val="24"/>
          <w:szCs w:val="24"/>
        </w:rPr>
        <w:t xml:space="preserve">zaplanowanych działań realizowanych na </w:t>
      </w:r>
      <w:r w:rsidRPr="00BD0155">
        <w:rPr>
          <w:rFonts w:ascii="Times New Roman" w:hAnsi="Times New Roman" w:cs="Times New Roman"/>
          <w:sz w:val="24"/>
          <w:szCs w:val="24"/>
        </w:rPr>
        <w:t>obszar</w:t>
      </w:r>
      <w:r>
        <w:rPr>
          <w:rFonts w:ascii="Times New Roman" w:hAnsi="Times New Roman" w:cs="Times New Roman"/>
          <w:sz w:val="24"/>
          <w:szCs w:val="24"/>
        </w:rPr>
        <w:t>ze</w:t>
      </w:r>
      <w:r w:rsidRPr="00BD0155">
        <w:rPr>
          <w:rFonts w:ascii="Times New Roman" w:hAnsi="Times New Roman" w:cs="Times New Roman"/>
          <w:sz w:val="24"/>
          <w:szCs w:val="24"/>
        </w:rPr>
        <w:t xml:space="preserve"> rewitalizacji</w:t>
      </w:r>
      <w:r>
        <w:rPr>
          <w:rFonts w:ascii="Times New Roman" w:hAnsi="Times New Roman" w:cs="Times New Roman"/>
          <w:sz w:val="24"/>
          <w:szCs w:val="24"/>
        </w:rPr>
        <w:t xml:space="preserve">. Stan osiągnięcia wskaźników </w:t>
      </w:r>
      <w:r w:rsidRPr="0060020A">
        <w:rPr>
          <w:rFonts w:ascii="Times New Roman" w:hAnsi="Times New Roman" w:cs="Times New Roman"/>
          <w:sz w:val="24"/>
          <w:szCs w:val="24"/>
        </w:rPr>
        <w:t>produktu i rezultatu</w:t>
      </w:r>
      <w:r>
        <w:rPr>
          <w:rFonts w:ascii="Times New Roman" w:hAnsi="Times New Roman" w:cs="Times New Roman"/>
          <w:sz w:val="24"/>
          <w:szCs w:val="24"/>
        </w:rPr>
        <w:t xml:space="preserve"> na 31.1</w:t>
      </w:r>
      <w:r w:rsidR="0004325C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.20</w:t>
      </w:r>
      <w:r w:rsidR="009C5D67">
        <w:rPr>
          <w:rFonts w:ascii="Times New Roman" w:hAnsi="Times New Roman" w:cs="Times New Roman"/>
          <w:sz w:val="24"/>
          <w:szCs w:val="24"/>
        </w:rPr>
        <w:t>2</w:t>
      </w:r>
      <w:r w:rsidR="003E04B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roku</w:t>
      </w:r>
      <w:r w:rsidR="008178A2">
        <w:rPr>
          <w:rFonts w:ascii="Times New Roman" w:hAnsi="Times New Roman" w:cs="Times New Roman"/>
          <w:sz w:val="24"/>
          <w:szCs w:val="24"/>
        </w:rPr>
        <w:br/>
      </w:r>
      <w:r w:rsidRPr="0060020A">
        <w:rPr>
          <w:rFonts w:ascii="Times New Roman" w:hAnsi="Times New Roman" w:cs="Times New Roman"/>
          <w:sz w:val="24"/>
          <w:szCs w:val="24"/>
        </w:rPr>
        <w:t>w odniesieniu do poszczególnych projektów podstawowych</w:t>
      </w:r>
      <w:r>
        <w:rPr>
          <w:rFonts w:ascii="Times New Roman" w:hAnsi="Times New Roman" w:cs="Times New Roman"/>
          <w:sz w:val="24"/>
          <w:szCs w:val="24"/>
        </w:rPr>
        <w:t xml:space="preserve"> zawarto w tabeli </w:t>
      </w:r>
      <w:r w:rsidR="00E84F2C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, natomiast łączne wartości danego wskaźnika produktu i rezultatu dla całego obszaru przedstawi</w:t>
      </w:r>
      <w:r w:rsidR="00632CEB">
        <w:rPr>
          <w:rFonts w:ascii="Times New Roman" w:hAnsi="Times New Roman" w:cs="Times New Roman"/>
          <w:sz w:val="24"/>
          <w:szCs w:val="24"/>
        </w:rPr>
        <w:t>ono</w:t>
      </w:r>
      <w:r w:rsidR="008178A2">
        <w:rPr>
          <w:rFonts w:ascii="Times New Roman" w:hAnsi="Times New Roman" w:cs="Times New Roman"/>
          <w:sz w:val="24"/>
          <w:szCs w:val="24"/>
        </w:rPr>
        <w:br/>
      </w:r>
      <w:r w:rsidR="00632CEB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tabel</w:t>
      </w:r>
      <w:r w:rsidR="00632CEB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4F2C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1E89EB6" w14:textId="7C569A64" w:rsidR="00DF4DC1" w:rsidRDefault="00FE4722" w:rsidP="00E31890">
      <w:pPr>
        <w:pStyle w:val="Legenda"/>
        <w:spacing w:after="60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bookmarkStart w:id="44" w:name="_Toc39132351"/>
      <w:bookmarkStart w:id="45" w:name="_Toc89347162"/>
      <w:r w:rsidRPr="00FE4722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lastRenderedPageBreak/>
        <w:t xml:space="preserve">Tabela </w:t>
      </w:r>
      <w:r w:rsidRPr="00FE4722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FE4722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FE4722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900E8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6</w:t>
      </w:r>
      <w:r w:rsidRPr="00FE4722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FE4722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DF4DC1" w:rsidRPr="00EA21E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Wskaźniki </w:t>
      </w:r>
      <w:r w:rsidR="00DF4DC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produktu i rezultatu</w:t>
      </w:r>
      <w:r w:rsidR="00DF4DC1" w:rsidRPr="00EA21E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DF4DC1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w odniesieniu do poszczególnych projektów podstawowych</w:t>
      </w:r>
      <w:bookmarkEnd w:id="44"/>
      <w:bookmarkEnd w:id="45"/>
    </w:p>
    <w:tbl>
      <w:tblPr>
        <w:tblStyle w:val="Tabela-Siatka"/>
        <w:tblW w:w="13994" w:type="dxa"/>
        <w:jc w:val="center"/>
        <w:tblLook w:val="04A0" w:firstRow="1" w:lastRow="0" w:firstColumn="1" w:lastColumn="0" w:noHBand="0" w:noVBand="1"/>
      </w:tblPr>
      <w:tblGrid>
        <w:gridCol w:w="511"/>
        <w:gridCol w:w="3595"/>
        <w:gridCol w:w="1843"/>
        <w:gridCol w:w="5528"/>
        <w:gridCol w:w="2517"/>
      </w:tblGrid>
      <w:tr w:rsidR="00DF4DC1" w:rsidRPr="00526863" w14:paraId="0BA001CF" w14:textId="77777777" w:rsidTr="00FE4722">
        <w:trPr>
          <w:trHeight w:val="340"/>
          <w:jc w:val="center"/>
        </w:trPr>
        <w:tc>
          <w:tcPr>
            <w:tcW w:w="511" w:type="dxa"/>
            <w:shd w:val="clear" w:color="auto" w:fill="9CC2E5" w:themeFill="accent5" w:themeFillTint="99"/>
            <w:vAlign w:val="center"/>
          </w:tcPr>
          <w:p w14:paraId="141D7420" w14:textId="77777777" w:rsidR="00DF4DC1" w:rsidRPr="00526863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595" w:type="dxa"/>
            <w:shd w:val="clear" w:color="auto" w:fill="9CC2E5" w:themeFill="accent5" w:themeFillTint="99"/>
            <w:vAlign w:val="center"/>
          </w:tcPr>
          <w:p w14:paraId="48FCB875" w14:textId="77777777" w:rsidR="00DF4DC1" w:rsidRPr="00526863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Nazwa projektu</w:t>
            </w:r>
          </w:p>
        </w:tc>
        <w:tc>
          <w:tcPr>
            <w:tcW w:w="1843" w:type="dxa"/>
            <w:shd w:val="clear" w:color="auto" w:fill="9CC2E5" w:themeFill="accent5" w:themeFillTint="99"/>
            <w:vAlign w:val="center"/>
          </w:tcPr>
          <w:p w14:paraId="223D2943" w14:textId="77777777" w:rsidR="00DF4DC1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Stan realizacji</w:t>
            </w:r>
          </w:p>
          <w:p w14:paraId="1F64B121" w14:textId="77777777" w:rsidR="00DF4DC1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(tak/nie/częściowo)</w:t>
            </w:r>
          </w:p>
        </w:tc>
        <w:tc>
          <w:tcPr>
            <w:tcW w:w="5528" w:type="dxa"/>
            <w:shd w:val="clear" w:color="auto" w:fill="9CC2E5" w:themeFill="accent5" w:themeFillTint="99"/>
            <w:vAlign w:val="center"/>
          </w:tcPr>
          <w:p w14:paraId="74EC04E5" w14:textId="77777777" w:rsidR="00DF4DC1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Wskaźniki</w:t>
            </w:r>
          </w:p>
        </w:tc>
        <w:tc>
          <w:tcPr>
            <w:tcW w:w="2517" w:type="dxa"/>
            <w:shd w:val="clear" w:color="auto" w:fill="9CC2E5" w:themeFill="accent5" w:themeFillTint="99"/>
            <w:vAlign w:val="center"/>
          </w:tcPr>
          <w:p w14:paraId="1D84B117" w14:textId="77777777" w:rsidR="00DF4DC1" w:rsidRPr="00E307E9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07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Wartość wskaźnika</w:t>
            </w:r>
          </w:p>
          <w:p w14:paraId="068A886A" w14:textId="12464B21" w:rsidR="00DF4DC1" w:rsidRPr="00E307E9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07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wg stanu na 31.1</w:t>
            </w:r>
            <w:r w:rsidR="00AC54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  <w:r w:rsidRPr="00E307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.20</w:t>
            </w:r>
            <w:r w:rsidR="001B5255" w:rsidRPr="00E307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3E04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E307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r.</w:t>
            </w:r>
          </w:p>
        </w:tc>
      </w:tr>
      <w:tr w:rsidR="00DF4DC1" w:rsidRPr="00526863" w14:paraId="042447A0" w14:textId="77777777" w:rsidTr="00E31890">
        <w:trPr>
          <w:trHeight w:val="340"/>
          <w:jc w:val="center"/>
        </w:trPr>
        <w:tc>
          <w:tcPr>
            <w:tcW w:w="511" w:type="dxa"/>
            <w:vMerge w:val="restart"/>
            <w:vAlign w:val="center"/>
          </w:tcPr>
          <w:p w14:paraId="147217A0" w14:textId="77777777" w:rsidR="00DF4DC1" w:rsidRPr="00526863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6" w:name="_Hlk89336401"/>
            <w:bookmarkStart w:id="47" w:name="_Hlk59259964"/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95" w:type="dxa"/>
            <w:vMerge w:val="restart"/>
            <w:vAlign w:val="center"/>
          </w:tcPr>
          <w:p w14:paraId="78011C27" w14:textId="03884807" w:rsidR="00DF4DC1" w:rsidRPr="00460F66" w:rsidRDefault="00460F66" w:rsidP="00460F66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60F66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Rewitalizacja zdegradowanych obszarów Gmin Tarnobrzega, Nowej Dęby, Baranowa Sandomierskiego i Gorzyc</w:t>
            </w:r>
          </w:p>
        </w:tc>
        <w:tc>
          <w:tcPr>
            <w:tcW w:w="1843" w:type="dxa"/>
            <w:vMerge w:val="restart"/>
            <w:vAlign w:val="center"/>
          </w:tcPr>
          <w:p w14:paraId="5DA20BDD" w14:textId="385C435D" w:rsidR="00DF4DC1" w:rsidRPr="0033588D" w:rsidRDefault="00A1592F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Częściowo</w:t>
            </w:r>
          </w:p>
        </w:tc>
        <w:tc>
          <w:tcPr>
            <w:tcW w:w="5528" w:type="dxa"/>
            <w:vAlign w:val="center"/>
          </w:tcPr>
          <w:p w14:paraId="2CADF554" w14:textId="137A43B0" w:rsidR="00DF4DC1" w:rsidRPr="00460F66" w:rsidRDefault="00460F66" w:rsidP="0004325C">
            <w:pPr>
              <w:pStyle w:val="Default"/>
              <w:jc w:val="center"/>
              <w:rPr>
                <w:rFonts w:asciiTheme="majorBidi" w:hAnsiTheme="majorBidi" w:cstheme="majorBidi"/>
              </w:rPr>
            </w:pPr>
            <w:r w:rsidRPr="00460F66">
              <w:rPr>
                <w:rFonts w:asciiTheme="majorBidi" w:hAnsiTheme="majorBidi" w:cstheme="majorBidi"/>
                <w:sz w:val="20"/>
                <w:szCs w:val="20"/>
              </w:rPr>
              <w:t>Liczba przedsiębiorstw ulokowanych na zrewitalizowanych obszarach</w:t>
            </w:r>
          </w:p>
        </w:tc>
        <w:tc>
          <w:tcPr>
            <w:tcW w:w="2517" w:type="dxa"/>
            <w:vAlign w:val="center"/>
          </w:tcPr>
          <w:p w14:paraId="16676BE9" w14:textId="104F0CF9" w:rsidR="00A0292C" w:rsidRDefault="00A0292C" w:rsidP="00A029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Podobszar I - 87</w:t>
            </w:r>
          </w:p>
          <w:p w14:paraId="28A95B67" w14:textId="058C5314" w:rsidR="00DF4DC1" w:rsidRPr="0080588C" w:rsidRDefault="00A0292C" w:rsidP="00A029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Podobszar II - 31</w:t>
            </w:r>
          </w:p>
        </w:tc>
      </w:tr>
      <w:tr w:rsidR="00DF4DC1" w:rsidRPr="00526863" w14:paraId="42F35E7F" w14:textId="77777777" w:rsidTr="008D5C48">
        <w:trPr>
          <w:trHeight w:val="456"/>
          <w:jc w:val="center"/>
        </w:trPr>
        <w:tc>
          <w:tcPr>
            <w:tcW w:w="511" w:type="dxa"/>
            <w:vMerge/>
            <w:vAlign w:val="center"/>
          </w:tcPr>
          <w:p w14:paraId="7EDC8A5B" w14:textId="77777777" w:rsidR="00DF4DC1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5" w:type="dxa"/>
            <w:vMerge/>
            <w:vAlign w:val="center"/>
          </w:tcPr>
          <w:p w14:paraId="6DB4BEF7" w14:textId="77777777" w:rsidR="00DF4DC1" w:rsidRPr="00C03FAC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4A0EF7F3" w14:textId="77777777" w:rsidR="00DF4DC1" w:rsidRPr="00C051BB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3B4B069C" w14:textId="542948B5" w:rsidR="00DF4DC1" w:rsidRPr="00460F66" w:rsidRDefault="00460F66" w:rsidP="0004325C">
            <w:pPr>
              <w:pStyle w:val="Default"/>
              <w:jc w:val="center"/>
              <w:rPr>
                <w:rFonts w:asciiTheme="majorBidi" w:hAnsiTheme="majorBidi" w:cstheme="majorBidi"/>
              </w:rPr>
            </w:pPr>
            <w:r w:rsidRPr="00460F66">
              <w:rPr>
                <w:rFonts w:asciiTheme="majorBidi" w:hAnsiTheme="majorBidi" w:cstheme="majorBidi"/>
                <w:sz w:val="20"/>
                <w:szCs w:val="20"/>
              </w:rPr>
              <w:t xml:space="preserve">Powierzchnia obszarów objętych rewitalizacją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[ha]</w:t>
            </w:r>
          </w:p>
        </w:tc>
        <w:tc>
          <w:tcPr>
            <w:tcW w:w="2517" w:type="dxa"/>
            <w:vAlign w:val="center"/>
          </w:tcPr>
          <w:p w14:paraId="1EEE1D6C" w14:textId="0DF6B1AF" w:rsidR="0023120A" w:rsidRDefault="0023120A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Podobszar I:</w:t>
            </w:r>
          </w:p>
          <w:p w14:paraId="403EEA57" w14:textId="3E74B91B" w:rsidR="00AC54B4" w:rsidRDefault="00AC54B4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C54B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Etap IIA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AC54B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AC54B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0,8</w:t>
            </w:r>
            <w:r w:rsidR="004641A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6</w:t>
            </w:r>
            <w:r w:rsidRPr="00AC54B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ha</w:t>
            </w:r>
          </w:p>
          <w:p w14:paraId="484966A3" w14:textId="62D5C85E" w:rsidR="00DF4DC1" w:rsidRPr="0080588C" w:rsidRDefault="00AC54B4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C54B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Etap II B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AC54B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- 0.60 ha</w:t>
            </w:r>
          </w:p>
        </w:tc>
      </w:tr>
      <w:tr w:rsidR="00DF4DC1" w:rsidRPr="00526863" w14:paraId="572E4A13" w14:textId="77777777" w:rsidTr="008D5C48">
        <w:trPr>
          <w:trHeight w:val="419"/>
          <w:jc w:val="center"/>
        </w:trPr>
        <w:tc>
          <w:tcPr>
            <w:tcW w:w="511" w:type="dxa"/>
            <w:vMerge/>
            <w:vAlign w:val="center"/>
          </w:tcPr>
          <w:p w14:paraId="0D7CFB77" w14:textId="77777777" w:rsidR="00DF4DC1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5" w:type="dxa"/>
            <w:vMerge/>
            <w:vAlign w:val="center"/>
          </w:tcPr>
          <w:p w14:paraId="0EC7C918" w14:textId="77777777" w:rsidR="00DF4DC1" w:rsidRPr="00C03FAC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217A4E6D" w14:textId="77777777" w:rsidR="00DF4DC1" w:rsidRPr="00C051BB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6C1F619E" w14:textId="0C903843" w:rsidR="00DF4DC1" w:rsidRPr="00C051BB" w:rsidRDefault="008D5C48" w:rsidP="0004325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Ludność mieszkająca na obszarach objętych rewitalizacją</w:t>
            </w:r>
          </w:p>
        </w:tc>
        <w:tc>
          <w:tcPr>
            <w:tcW w:w="2517" w:type="dxa"/>
            <w:vAlign w:val="center"/>
          </w:tcPr>
          <w:p w14:paraId="63529DB4" w14:textId="77777777" w:rsidR="00DF4DC1" w:rsidRDefault="00AC54B4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Podobszar I - </w:t>
            </w:r>
            <w:r w:rsidRPr="00AC54B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2996 osób</w:t>
            </w:r>
          </w:p>
          <w:p w14:paraId="0AF0E92E" w14:textId="741D597C" w:rsidR="00AC54B4" w:rsidRPr="0080588C" w:rsidRDefault="00AC54B4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Podobszar II - </w:t>
            </w:r>
            <w:r w:rsidRPr="00AC54B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579 osób</w:t>
            </w:r>
          </w:p>
        </w:tc>
      </w:tr>
      <w:bookmarkEnd w:id="46"/>
      <w:tr w:rsidR="00DF4DC1" w:rsidRPr="00526863" w14:paraId="28D14867" w14:textId="77777777" w:rsidTr="007F3068">
        <w:trPr>
          <w:trHeight w:val="567"/>
          <w:jc w:val="center"/>
        </w:trPr>
        <w:tc>
          <w:tcPr>
            <w:tcW w:w="511" w:type="dxa"/>
            <w:vMerge w:val="restart"/>
            <w:vAlign w:val="center"/>
          </w:tcPr>
          <w:p w14:paraId="7C253130" w14:textId="77777777" w:rsidR="00DF4DC1" w:rsidRPr="00526863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95" w:type="dxa"/>
            <w:vMerge w:val="restart"/>
            <w:vAlign w:val="center"/>
          </w:tcPr>
          <w:p w14:paraId="6F0D60B8" w14:textId="5483744E" w:rsidR="00DF4DC1" w:rsidRPr="007F3068" w:rsidRDefault="007F3068" w:rsidP="007F3068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7F306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Poprawa sfery przestrzenno-funkcjonalnej, technicznej</w:t>
            </w:r>
            <w:r w:rsidR="008178A2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br/>
            </w:r>
            <w:r w:rsidRPr="007F306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i środowiskowej na terenach</w:t>
            </w:r>
            <w:r w:rsidR="008178A2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br/>
            </w:r>
            <w:r w:rsidRPr="007F3068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i w budynkach zarządzanych przez Spółdzielnię Mieszkaniową w Gorzycach</w:t>
            </w:r>
          </w:p>
        </w:tc>
        <w:tc>
          <w:tcPr>
            <w:tcW w:w="1843" w:type="dxa"/>
            <w:vMerge w:val="restart"/>
            <w:vAlign w:val="center"/>
          </w:tcPr>
          <w:p w14:paraId="6F445A8B" w14:textId="1E3C7E70" w:rsidR="00DF4DC1" w:rsidRPr="00867AF3" w:rsidRDefault="00A1592F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Częściowo</w:t>
            </w:r>
          </w:p>
        </w:tc>
        <w:tc>
          <w:tcPr>
            <w:tcW w:w="5528" w:type="dxa"/>
            <w:vAlign w:val="center"/>
          </w:tcPr>
          <w:p w14:paraId="2C526F53" w14:textId="77777777" w:rsidR="00DF4DC1" w:rsidRPr="0033588D" w:rsidRDefault="00DF4DC1" w:rsidP="0004325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33588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Powierzchnia obszarów objętych rewitalizacją [ha]</w:t>
            </w:r>
          </w:p>
        </w:tc>
        <w:tc>
          <w:tcPr>
            <w:tcW w:w="2517" w:type="dxa"/>
            <w:vAlign w:val="center"/>
          </w:tcPr>
          <w:p w14:paraId="71857B1F" w14:textId="5B3CCDF7" w:rsidR="00DF4DC1" w:rsidRPr="0080588C" w:rsidRDefault="00AC54B4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brak danych</w:t>
            </w:r>
          </w:p>
        </w:tc>
      </w:tr>
      <w:tr w:rsidR="00DF4DC1" w:rsidRPr="00526863" w14:paraId="1056AF43" w14:textId="77777777" w:rsidTr="003468F5">
        <w:trPr>
          <w:trHeight w:val="688"/>
          <w:jc w:val="center"/>
        </w:trPr>
        <w:tc>
          <w:tcPr>
            <w:tcW w:w="511" w:type="dxa"/>
            <w:vMerge/>
            <w:vAlign w:val="center"/>
          </w:tcPr>
          <w:p w14:paraId="7FD35FDF" w14:textId="77777777" w:rsidR="00DF4DC1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5" w:type="dxa"/>
            <w:vMerge/>
            <w:vAlign w:val="center"/>
          </w:tcPr>
          <w:p w14:paraId="6B11E0A6" w14:textId="77777777" w:rsidR="00DF4DC1" w:rsidRPr="00E3309D" w:rsidRDefault="00DF4DC1" w:rsidP="00E728E4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27E43D36" w14:textId="77777777" w:rsidR="00DF4DC1" w:rsidRPr="00867AF3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7A0D12A9" w14:textId="2A073CFD" w:rsidR="00DF4DC1" w:rsidRPr="00867AF3" w:rsidRDefault="007F3068" w:rsidP="0004325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Ludność mieszkająca na obszarach objętych rewitalizacją</w:t>
            </w:r>
          </w:p>
        </w:tc>
        <w:tc>
          <w:tcPr>
            <w:tcW w:w="2517" w:type="dxa"/>
            <w:vAlign w:val="center"/>
          </w:tcPr>
          <w:p w14:paraId="6291D9A0" w14:textId="08E40A67" w:rsidR="00DF4DC1" w:rsidRPr="0080588C" w:rsidRDefault="00AC54B4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C54B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Podobszar I rewitalizacji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- </w:t>
            </w:r>
            <w:r w:rsidRPr="00AC54B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2996 osób  </w:t>
            </w:r>
          </w:p>
        </w:tc>
      </w:tr>
      <w:tr w:rsidR="00DF4DC1" w:rsidRPr="00526863" w14:paraId="2B8013C1" w14:textId="77777777" w:rsidTr="003468F5">
        <w:trPr>
          <w:trHeight w:val="810"/>
          <w:jc w:val="center"/>
        </w:trPr>
        <w:tc>
          <w:tcPr>
            <w:tcW w:w="511" w:type="dxa"/>
            <w:vAlign w:val="center"/>
          </w:tcPr>
          <w:p w14:paraId="22906FFD" w14:textId="77777777" w:rsidR="00DF4DC1" w:rsidRPr="00526863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95" w:type="dxa"/>
            <w:vAlign w:val="center"/>
          </w:tcPr>
          <w:p w14:paraId="1A24F9FB" w14:textId="5211A51C" w:rsidR="00DF4DC1" w:rsidRPr="007C704F" w:rsidRDefault="007C704F" w:rsidP="007C704F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7C704F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Pobudzenie mieszkańców do aktywności społecznej i uczestnictwa w wydarzeniach kulturalnych</w:t>
            </w:r>
          </w:p>
        </w:tc>
        <w:tc>
          <w:tcPr>
            <w:tcW w:w="1843" w:type="dxa"/>
            <w:vAlign w:val="center"/>
          </w:tcPr>
          <w:p w14:paraId="1796C716" w14:textId="1881CF8C" w:rsidR="00DF4DC1" w:rsidRPr="00867AF3" w:rsidRDefault="004641A3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Nie</w:t>
            </w:r>
          </w:p>
        </w:tc>
        <w:tc>
          <w:tcPr>
            <w:tcW w:w="5528" w:type="dxa"/>
            <w:vAlign w:val="center"/>
          </w:tcPr>
          <w:p w14:paraId="0E60539D" w14:textId="7F10CED8" w:rsidR="00DF4DC1" w:rsidRPr="007C704F" w:rsidRDefault="007C704F" w:rsidP="0004325C">
            <w:pPr>
              <w:pStyle w:val="Default"/>
              <w:jc w:val="center"/>
            </w:pPr>
            <w:r w:rsidRPr="007C704F">
              <w:rPr>
                <w:rFonts w:asciiTheme="majorBidi" w:hAnsiTheme="majorBidi" w:cstheme="majorBidi"/>
                <w:sz w:val="20"/>
                <w:szCs w:val="20"/>
              </w:rPr>
              <w:t>Ilość zorganizowanych spotkań/imprez</w:t>
            </w:r>
          </w:p>
        </w:tc>
        <w:tc>
          <w:tcPr>
            <w:tcW w:w="2517" w:type="dxa"/>
            <w:vAlign w:val="center"/>
          </w:tcPr>
          <w:p w14:paraId="20745F7D" w14:textId="2769B6AC" w:rsidR="00DF4DC1" w:rsidRPr="0080588C" w:rsidRDefault="007969B5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71 w ramach realizacji projektu uzupełniającego nr 6</w:t>
            </w:r>
          </w:p>
        </w:tc>
      </w:tr>
      <w:tr w:rsidR="00DF4DC1" w:rsidRPr="00526863" w14:paraId="451721BC" w14:textId="77777777" w:rsidTr="00E31890">
        <w:trPr>
          <w:trHeight w:val="340"/>
          <w:jc w:val="center"/>
        </w:trPr>
        <w:tc>
          <w:tcPr>
            <w:tcW w:w="511" w:type="dxa"/>
            <w:vMerge w:val="restart"/>
            <w:vAlign w:val="center"/>
          </w:tcPr>
          <w:p w14:paraId="75C6C611" w14:textId="77777777" w:rsidR="00DF4DC1" w:rsidRPr="00526863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595" w:type="dxa"/>
            <w:vMerge w:val="restart"/>
            <w:vAlign w:val="center"/>
          </w:tcPr>
          <w:p w14:paraId="65A97FC5" w14:textId="09F7F5AC" w:rsidR="00DF4DC1" w:rsidRPr="003468F5" w:rsidRDefault="003468F5" w:rsidP="003468F5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468F5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Modernizacja oświetlenia ulicznego</w:t>
            </w:r>
            <w:r w:rsidR="008178A2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br/>
            </w:r>
            <w:r w:rsidRPr="003468F5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z wykorzystaniem OZE</w:t>
            </w:r>
          </w:p>
        </w:tc>
        <w:tc>
          <w:tcPr>
            <w:tcW w:w="1843" w:type="dxa"/>
            <w:vMerge w:val="restart"/>
            <w:vAlign w:val="center"/>
          </w:tcPr>
          <w:p w14:paraId="3297A3AD" w14:textId="5C376708" w:rsidR="00DF4DC1" w:rsidRPr="000C7946" w:rsidRDefault="004641A3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Nie</w:t>
            </w:r>
          </w:p>
        </w:tc>
        <w:tc>
          <w:tcPr>
            <w:tcW w:w="5528" w:type="dxa"/>
            <w:vAlign w:val="center"/>
          </w:tcPr>
          <w:p w14:paraId="7E6EE807" w14:textId="77777777" w:rsidR="00DF4DC1" w:rsidRPr="000C7946" w:rsidRDefault="00DF4DC1" w:rsidP="0004325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33588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Powierzchnia obszarów objętych rewitalizacją [ha]</w:t>
            </w:r>
          </w:p>
        </w:tc>
        <w:tc>
          <w:tcPr>
            <w:tcW w:w="2517" w:type="dxa"/>
            <w:vAlign w:val="center"/>
          </w:tcPr>
          <w:p w14:paraId="7FC85FFB" w14:textId="37D85E1E" w:rsidR="00DF4DC1" w:rsidRPr="0080588C" w:rsidRDefault="00A1592F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brak danych</w:t>
            </w:r>
          </w:p>
        </w:tc>
      </w:tr>
      <w:tr w:rsidR="00DF4DC1" w:rsidRPr="00526863" w14:paraId="6022DFE5" w14:textId="77777777" w:rsidTr="00E31890">
        <w:trPr>
          <w:trHeight w:val="510"/>
          <w:jc w:val="center"/>
        </w:trPr>
        <w:tc>
          <w:tcPr>
            <w:tcW w:w="511" w:type="dxa"/>
            <w:vMerge/>
            <w:vAlign w:val="center"/>
          </w:tcPr>
          <w:p w14:paraId="23760563" w14:textId="77777777" w:rsidR="00DF4DC1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5" w:type="dxa"/>
            <w:vMerge/>
            <w:vAlign w:val="center"/>
          </w:tcPr>
          <w:p w14:paraId="01B96383" w14:textId="77777777" w:rsidR="00DF4DC1" w:rsidRPr="009212C9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402B4313" w14:textId="77777777" w:rsidR="00DF4DC1" w:rsidRPr="000C7946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56B9095E" w14:textId="78AD81DD" w:rsidR="00DF4DC1" w:rsidRPr="009212C9" w:rsidRDefault="003468F5" w:rsidP="0004325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Ilość zaoszczędzonej energii cieplnej</w:t>
            </w:r>
          </w:p>
        </w:tc>
        <w:tc>
          <w:tcPr>
            <w:tcW w:w="2517" w:type="dxa"/>
            <w:vAlign w:val="center"/>
          </w:tcPr>
          <w:p w14:paraId="13A94759" w14:textId="6E44B9F7" w:rsidR="00DF4DC1" w:rsidRPr="0080588C" w:rsidRDefault="00435684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43568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11745 kWh</w:t>
            </w:r>
            <w:r w:rsidR="003E04B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w ramach realizacji projektu podstawowego nr 1</w:t>
            </w:r>
          </w:p>
        </w:tc>
      </w:tr>
      <w:tr w:rsidR="00DF4DC1" w:rsidRPr="00526863" w14:paraId="6B0B226E" w14:textId="77777777" w:rsidTr="00E31890">
        <w:trPr>
          <w:trHeight w:val="340"/>
          <w:jc w:val="center"/>
        </w:trPr>
        <w:tc>
          <w:tcPr>
            <w:tcW w:w="511" w:type="dxa"/>
            <w:vMerge w:val="restart"/>
            <w:vAlign w:val="center"/>
          </w:tcPr>
          <w:p w14:paraId="7A36294B" w14:textId="24A3D285" w:rsidR="00DF4DC1" w:rsidRPr="00526863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595" w:type="dxa"/>
            <w:vMerge w:val="restart"/>
            <w:vAlign w:val="center"/>
          </w:tcPr>
          <w:p w14:paraId="0ADB0CA6" w14:textId="08987A70" w:rsidR="00DF4DC1" w:rsidRPr="0048059B" w:rsidRDefault="0048059B" w:rsidP="0048059B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8059B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Budowa infrastruktury dydaktycznej, obiektu służącego wzmacnianiu sprawności fizycznej uczniów</w:t>
            </w:r>
          </w:p>
        </w:tc>
        <w:tc>
          <w:tcPr>
            <w:tcW w:w="1843" w:type="dxa"/>
            <w:vMerge w:val="restart"/>
            <w:vAlign w:val="center"/>
          </w:tcPr>
          <w:p w14:paraId="1080F8A0" w14:textId="00DDDA91" w:rsidR="00DF4DC1" w:rsidRPr="000C7946" w:rsidRDefault="004641A3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Nie</w:t>
            </w:r>
          </w:p>
        </w:tc>
        <w:tc>
          <w:tcPr>
            <w:tcW w:w="5528" w:type="dxa"/>
            <w:vAlign w:val="center"/>
          </w:tcPr>
          <w:p w14:paraId="3ECECE11" w14:textId="77777777" w:rsidR="00DF4DC1" w:rsidRPr="009212C9" w:rsidRDefault="00DF4DC1" w:rsidP="0004325C">
            <w:pPr>
              <w:pStyle w:val="Akapitzlist"/>
              <w:ind w:left="0"/>
              <w:jc w:val="center"/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  <w:r w:rsidRPr="0033588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Powierzchnia obszarów objętych rewitalizacją [ha]</w:t>
            </w:r>
          </w:p>
        </w:tc>
        <w:tc>
          <w:tcPr>
            <w:tcW w:w="2517" w:type="dxa"/>
            <w:vAlign w:val="center"/>
          </w:tcPr>
          <w:p w14:paraId="1EC44801" w14:textId="4F7E9CD3" w:rsidR="00DF4DC1" w:rsidRPr="0080588C" w:rsidRDefault="00435684" w:rsidP="00E728E4">
            <w:pPr>
              <w:pStyle w:val="Akapitzlist"/>
              <w:ind w:left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</w:tr>
      <w:tr w:rsidR="0048059B" w:rsidRPr="00526863" w14:paraId="04FB40F4" w14:textId="77777777" w:rsidTr="00E31890">
        <w:trPr>
          <w:trHeight w:val="567"/>
          <w:jc w:val="center"/>
        </w:trPr>
        <w:tc>
          <w:tcPr>
            <w:tcW w:w="511" w:type="dxa"/>
            <w:vMerge/>
            <w:vAlign w:val="center"/>
          </w:tcPr>
          <w:p w14:paraId="2534CE86" w14:textId="77777777" w:rsidR="0048059B" w:rsidRDefault="0048059B" w:rsidP="0048059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5" w:type="dxa"/>
            <w:vMerge/>
            <w:vAlign w:val="center"/>
          </w:tcPr>
          <w:p w14:paraId="75E3A831" w14:textId="77777777" w:rsidR="0048059B" w:rsidRPr="009212C9" w:rsidRDefault="0048059B" w:rsidP="0048059B">
            <w:pPr>
              <w:pStyle w:val="Akapitzlist"/>
              <w:ind w:left="0"/>
              <w:jc w:val="center"/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39B864E0" w14:textId="77777777" w:rsidR="0048059B" w:rsidRPr="000C7946" w:rsidRDefault="0048059B" w:rsidP="0048059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7202AFA0" w14:textId="5B7C4117" w:rsidR="0048059B" w:rsidRPr="009212C9" w:rsidRDefault="0048059B" w:rsidP="0004325C">
            <w:pPr>
              <w:pStyle w:val="Akapitzlist"/>
              <w:ind w:left="0"/>
              <w:jc w:val="center"/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Ludność mieszkająca na obszarach objętych rewitalizacją</w:t>
            </w:r>
          </w:p>
        </w:tc>
        <w:tc>
          <w:tcPr>
            <w:tcW w:w="2517" w:type="dxa"/>
            <w:vAlign w:val="center"/>
          </w:tcPr>
          <w:p w14:paraId="6C188D8D" w14:textId="05CDB9D6" w:rsidR="0048059B" w:rsidRPr="0080588C" w:rsidRDefault="00435684" w:rsidP="0048059B">
            <w:pPr>
              <w:pStyle w:val="Akapitzlist"/>
              <w:ind w:left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Podobszar II - </w:t>
            </w:r>
            <w:r w:rsidRPr="00AC54B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579 osób</w:t>
            </w:r>
          </w:p>
        </w:tc>
      </w:tr>
      <w:tr w:rsidR="0048059B" w:rsidRPr="00526863" w14:paraId="585083B6" w14:textId="77777777" w:rsidTr="00E31890">
        <w:trPr>
          <w:trHeight w:val="340"/>
          <w:jc w:val="center"/>
        </w:trPr>
        <w:tc>
          <w:tcPr>
            <w:tcW w:w="511" w:type="dxa"/>
            <w:vMerge w:val="restart"/>
            <w:vAlign w:val="center"/>
          </w:tcPr>
          <w:p w14:paraId="157FC58D" w14:textId="77777777" w:rsidR="0048059B" w:rsidRPr="00526863" w:rsidRDefault="0048059B" w:rsidP="0048059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595" w:type="dxa"/>
            <w:vMerge w:val="restart"/>
            <w:vAlign w:val="center"/>
          </w:tcPr>
          <w:p w14:paraId="61CA6A58" w14:textId="5C9DE1F1" w:rsidR="0048059B" w:rsidRPr="0048059B" w:rsidRDefault="0048059B" w:rsidP="0048059B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8059B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Integracja społeczna na rzecz aktywizacji zawodowej na rewitalizowanych obszarach gmin Tarnobrzeskiego Obszaru Funkcjonalnego</w:t>
            </w:r>
          </w:p>
        </w:tc>
        <w:tc>
          <w:tcPr>
            <w:tcW w:w="1843" w:type="dxa"/>
            <w:vMerge w:val="restart"/>
            <w:vAlign w:val="center"/>
          </w:tcPr>
          <w:p w14:paraId="2D5E8DAF" w14:textId="2E79750F" w:rsidR="0048059B" w:rsidRPr="00587EDF" w:rsidRDefault="004641A3" w:rsidP="0048059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Nie</w:t>
            </w:r>
          </w:p>
        </w:tc>
        <w:tc>
          <w:tcPr>
            <w:tcW w:w="5528" w:type="dxa"/>
            <w:vAlign w:val="center"/>
          </w:tcPr>
          <w:p w14:paraId="1F6E32A4" w14:textId="5E6994B1" w:rsidR="0048059B" w:rsidRPr="0048059B" w:rsidRDefault="0048059B" w:rsidP="0004325C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8059B">
              <w:rPr>
                <w:rFonts w:asciiTheme="majorBidi" w:hAnsiTheme="majorBidi" w:cstheme="majorBidi"/>
                <w:sz w:val="20"/>
                <w:szCs w:val="20"/>
              </w:rPr>
              <w:t>Liczba osób zagrożonych ubóstwem lub wykluczeniem społecznym, pracujących po opuszczeniu programu (łącznie</w:t>
            </w:r>
            <w:r w:rsidR="008178A2">
              <w:rPr>
                <w:rFonts w:asciiTheme="majorBidi" w:hAnsiTheme="majorBidi" w:cstheme="majorBidi"/>
                <w:sz w:val="20"/>
                <w:szCs w:val="20"/>
              </w:rPr>
              <w:br/>
            </w:r>
            <w:r w:rsidRPr="0048059B">
              <w:rPr>
                <w:rFonts w:asciiTheme="majorBidi" w:hAnsiTheme="majorBidi" w:cstheme="majorBidi"/>
                <w:sz w:val="20"/>
                <w:szCs w:val="20"/>
              </w:rPr>
              <w:t>z pracującymi na własny rachunek)</w:t>
            </w:r>
          </w:p>
        </w:tc>
        <w:tc>
          <w:tcPr>
            <w:tcW w:w="2517" w:type="dxa"/>
            <w:vAlign w:val="center"/>
          </w:tcPr>
          <w:p w14:paraId="61997CAB" w14:textId="3EF69E73" w:rsidR="0048059B" w:rsidRPr="0080588C" w:rsidRDefault="00AC54B4" w:rsidP="0048059B">
            <w:pPr>
              <w:pStyle w:val="Akapitzlist"/>
              <w:ind w:left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</w:tr>
      <w:tr w:rsidR="0048059B" w:rsidRPr="00526863" w14:paraId="49744C6B" w14:textId="77777777" w:rsidTr="00E31890">
        <w:trPr>
          <w:trHeight w:val="567"/>
          <w:jc w:val="center"/>
        </w:trPr>
        <w:tc>
          <w:tcPr>
            <w:tcW w:w="511" w:type="dxa"/>
            <w:vMerge/>
            <w:vAlign w:val="center"/>
          </w:tcPr>
          <w:p w14:paraId="23D9C3EC" w14:textId="77777777" w:rsidR="0048059B" w:rsidRDefault="0048059B" w:rsidP="0048059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5" w:type="dxa"/>
            <w:vMerge/>
            <w:vAlign w:val="center"/>
          </w:tcPr>
          <w:p w14:paraId="743DF04D" w14:textId="77777777" w:rsidR="0048059B" w:rsidRPr="00EE5B84" w:rsidRDefault="0048059B" w:rsidP="0048059B">
            <w:pPr>
              <w:pStyle w:val="Akapitzlist"/>
              <w:ind w:left="0"/>
              <w:jc w:val="center"/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0738A353" w14:textId="77777777" w:rsidR="0048059B" w:rsidRPr="00587EDF" w:rsidRDefault="0048059B" w:rsidP="0048059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22DE699E" w14:textId="397BD365" w:rsidR="0048059B" w:rsidRPr="00BB12F1" w:rsidRDefault="00BB12F1" w:rsidP="0004325C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B12F1">
              <w:rPr>
                <w:rFonts w:asciiTheme="majorBidi" w:hAnsiTheme="majorBidi" w:cstheme="majorBidi"/>
                <w:sz w:val="20"/>
                <w:szCs w:val="20"/>
              </w:rPr>
              <w:t>Liczba osób zagrożonych ubóstwem lub wykluczeniem społecznym objętych wsparciem w programie</w:t>
            </w:r>
          </w:p>
        </w:tc>
        <w:tc>
          <w:tcPr>
            <w:tcW w:w="2517" w:type="dxa"/>
            <w:vAlign w:val="center"/>
          </w:tcPr>
          <w:p w14:paraId="49868A4B" w14:textId="1629813D" w:rsidR="0048059B" w:rsidRPr="0080588C" w:rsidRDefault="00AC54B4" w:rsidP="0048059B">
            <w:pPr>
              <w:pStyle w:val="Akapitzlist"/>
              <w:ind w:left="0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</w:tr>
      <w:tr w:rsidR="00BB12F1" w:rsidRPr="00526863" w14:paraId="61714318" w14:textId="77777777" w:rsidTr="00E31890">
        <w:trPr>
          <w:trHeight w:val="340"/>
          <w:jc w:val="center"/>
        </w:trPr>
        <w:tc>
          <w:tcPr>
            <w:tcW w:w="511" w:type="dxa"/>
            <w:vMerge w:val="restart"/>
            <w:vAlign w:val="center"/>
          </w:tcPr>
          <w:p w14:paraId="5B8EB9EB" w14:textId="77777777" w:rsidR="00BB12F1" w:rsidRPr="00526863" w:rsidRDefault="00BB12F1" w:rsidP="00BB12F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595" w:type="dxa"/>
            <w:vMerge w:val="restart"/>
            <w:vAlign w:val="center"/>
          </w:tcPr>
          <w:p w14:paraId="0D7F537A" w14:textId="2FF1D0CA" w:rsidR="00BB12F1" w:rsidRPr="00BB12F1" w:rsidRDefault="00BB12F1" w:rsidP="00BB12F1">
            <w:pPr>
              <w:pStyle w:val="Defaul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B12F1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Zadbaj o swoją przyszłość – zwiększ szanse na zatrudnienie</w:t>
            </w:r>
          </w:p>
        </w:tc>
        <w:tc>
          <w:tcPr>
            <w:tcW w:w="1843" w:type="dxa"/>
            <w:vMerge w:val="restart"/>
            <w:vAlign w:val="center"/>
          </w:tcPr>
          <w:p w14:paraId="68B22065" w14:textId="2593860D" w:rsidR="00BB12F1" w:rsidRPr="00A1592F" w:rsidRDefault="004641A3" w:rsidP="00BB12F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Nie</w:t>
            </w:r>
          </w:p>
        </w:tc>
        <w:tc>
          <w:tcPr>
            <w:tcW w:w="5528" w:type="dxa"/>
            <w:vAlign w:val="center"/>
          </w:tcPr>
          <w:p w14:paraId="1491C1EC" w14:textId="42DC2E01" w:rsidR="00BB12F1" w:rsidRPr="00BB12F1" w:rsidRDefault="00BB12F1" w:rsidP="0004325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/>
                <w:color w:val="ED7D31" w:themeColor="accent2"/>
                <w:sz w:val="20"/>
                <w:szCs w:val="20"/>
              </w:rPr>
            </w:pPr>
            <w:r w:rsidRPr="0048059B">
              <w:rPr>
                <w:rFonts w:asciiTheme="majorBidi" w:hAnsiTheme="majorBidi" w:cstheme="majorBidi"/>
                <w:sz w:val="20"/>
                <w:szCs w:val="20"/>
              </w:rPr>
              <w:t>Liczba osób zagrożonych ubóstwem lub wykluczeniem społecznym, pracujących po opuszczeniu programu (łącznie</w:t>
            </w:r>
            <w:r w:rsidR="008178A2">
              <w:rPr>
                <w:rFonts w:asciiTheme="majorBidi" w:hAnsiTheme="majorBidi" w:cstheme="majorBidi"/>
                <w:sz w:val="20"/>
                <w:szCs w:val="20"/>
              </w:rPr>
              <w:br/>
            </w:r>
            <w:r w:rsidRPr="0048059B">
              <w:rPr>
                <w:rFonts w:asciiTheme="majorBidi" w:hAnsiTheme="majorBidi" w:cstheme="majorBidi"/>
                <w:sz w:val="20"/>
                <w:szCs w:val="20"/>
              </w:rPr>
              <w:t>z pracującymi na własny rachunek)</w:t>
            </w:r>
          </w:p>
        </w:tc>
        <w:tc>
          <w:tcPr>
            <w:tcW w:w="2517" w:type="dxa"/>
            <w:vAlign w:val="center"/>
          </w:tcPr>
          <w:p w14:paraId="36C93E8C" w14:textId="307DC68C" w:rsidR="00BB12F1" w:rsidRPr="00A1592F" w:rsidRDefault="00A1592F" w:rsidP="00BB12F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brak danych</w:t>
            </w:r>
          </w:p>
        </w:tc>
      </w:tr>
      <w:tr w:rsidR="00BB12F1" w:rsidRPr="00526863" w14:paraId="1D7F5B5F" w14:textId="77777777" w:rsidTr="00E31890">
        <w:trPr>
          <w:trHeight w:val="340"/>
          <w:jc w:val="center"/>
        </w:trPr>
        <w:tc>
          <w:tcPr>
            <w:tcW w:w="511" w:type="dxa"/>
            <w:vMerge/>
            <w:vAlign w:val="center"/>
          </w:tcPr>
          <w:p w14:paraId="5127DF70" w14:textId="77777777" w:rsidR="00BB12F1" w:rsidRDefault="00BB12F1" w:rsidP="00BB12F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5" w:type="dxa"/>
            <w:vMerge/>
            <w:vAlign w:val="center"/>
          </w:tcPr>
          <w:p w14:paraId="01B39EDD" w14:textId="77777777" w:rsidR="00BB12F1" w:rsidRPr="00BB12F1" w:rsidRDefault="00BB12F1" w:rsidP="00BB12F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/>
                <w:color w:val="ED7D31" w:themeColor="accent2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62E22939" w14:textId="77777777" w:rsidR="00BB12F1" w:rsidRPr="00BB12F1" w:rsidRDefault="00BB12F1" w:rsidP="00BB12F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color w:val="ED7D31" w:themeColor="accent2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19545E9B" w14:textId="13DDA7D2" w:rsidR="00BB12F1" w:rsidRPr="00BB12F1" w:rsidRDefault="00BB12F1" w:rsidP="0004325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color w:val="ED7D31" w:themeColor="accent2"/>
                <w:sz w:val="20"/>
                <w:szCs w:val="20"/>
              </w:rPr>
            </w:pPr>
            <w:r w:rsidRPr="00BB12F1">
              <w:rPr>
                <w:rFonts w:asciiTheme="majorBidi" w:hAnsiTheme="majorBidi" w:cstheme="majorBidi"/>
                <w:sz w:val="20"/>
                <w:szCs w:val="20"/>
              </w:rPr>
              <w:t>Liczba osób zagrożonych ubóstwem lub wykluczeniem społecznym objętych wsparciem w programie</w:t>
            </w:r>
          </w:p>
        </w:tc>
        <w:tc>
          <w:tcPr>
            <w:tcW w:w="2517" w:type="dxa"/>
            <w:vAlign w:val="center"/>
          </w:tcPr>
          <w:p w14:paraId="54BE2431" w14:textId="6D79FA72" w:rsidR="00BB12F1" w:rsidRPr="00A1592F" w:rsidRDefault="00A1592F" w:rsidP="00BB12F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brak danych</w:t>
            </w:r>
          </w:p>
        </w:tc>
      </w:tr>
    </w:tbl>
    <w:bookmarkEnd w:id="47"/>
    <w:p w14:paraId="6A944C96" w14:textId="1D0C6575" w:rsidR="00B53864" w:rsidRPr="000F5305" w:rsidRDefault="00DF4DC1" w:rsidP="000F5305">
      <w:pPr>
        <w:pStyle w:val="Akapitzlist"/>
        <w:spacing w:before="60" w:line="360" w:lineRule="auto"/>
        <w:ind w:left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lastRenderedPageBreak/>
        <w:t xml:space="preserve">Źródło: Opracowanie własne na podstawie danych przekazanych przez Urząd </w:t>
      </w:r>
      <w:r w:rsidR="00BB12F1">
        <w:rPr>
          <w:rFonts w:ascii="Times New Roman" w:hAnsi="Times New Roman" w:cs="Times New Roman"/>
          <w:i/>
          <w:iCs/>
          <w:sz w:val="20"/>
          <w:szCs w:val="20"/>
        </w:rPr>
        <w:t>Gminy Gorzyce</w:t>
      </w:r>
    </w:p>
    <w:p w14:paraId="7B99D947" w14:textId="3B89B1EC" w:rsidR="00DF4DC1" w:rsidRPr="002268B9" w:rsidRDefault="00DF4DC1" w:rsidP="00DF4DC1">
      <w:pPr>
        <w:pStyle w:val="Legenda"/>
        <w:spacing w:after="60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bookmarkStart w:id="48" w:name="_Toc39132352"/>
      <w:bookmarkStart w:id="49" w:name="_Toc89347163"/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T</w:t>
      </w:r>
      <w:r w:rsidRPr="00A574D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abela </w:t>
      </w:r>
      <w:r w:rsidRPr="00A574D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A574D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A574D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900E8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7</w:t>
      </w:r>
      <w:r w:rsidRPr="00A574D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EA21E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Wskaźniki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produktu i rezultatu</w:t>
      </w:r>
      <w:r w:rsidRPr="00EA21E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– wartości osiągnięte łącznie wg stanu na 31.1</w:t>
      </w:r>
      <w:r w:rsidR="0055738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0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.20</w:t>
      </w:r>
      <w:r w:rsidR="00E307E9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2</w:t>
      </w:r>
      <w:r w:rsidR="003E04B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1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r.</w:t>
      </w:r>
      <w:bookmarkEnd w:id="48"/>
      <w:bookmarkEnd w:id="49"/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11"/>
        <w:gridCol w:w="5013"/>
        <w:gridCol w:w="1772"/>
        <w:gridCol w:w="1627"/>
        <w:gridCol w:w="2328"/>
        <w:gridCol w:w="2410"/>
      </w:tblGrid>
      <w:tr w:rsidR="00DF4DC1" w:rsidRPr="00F100D4" w14:paraId="1DC9D423" w14:textId="77777777" w:rsidTr="00435684">
        <w:trPr>
          <w:trHeight w:val="981"/>
          <w:jc w:val="center"/>
        </w:trPr>
        <w:tc>
          <w:tcPr>
            <w:tcW w:w="511" w:type="dxa"/>
            <w:shd w:val="clear" w:color="auto" w:fill="9CC2E5" w:themeFill="accent5" w:themeFillTint="99"/>
            <w:vAlign w:val="center"/>
          </w:tcPr>
          <w:p w14:paraId="5831727A" w14:textId="77777777" w:rsidR="00DF4DC1" w:rsidRPr="00EA21E0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A21E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5013" w:type="dxa"/>
            <w:shd w:val="clear" w:color="auto" w:fill="9CC2E5" w:themeFill="accent5" w:themeFillTint="99"/>
            <w:vAlign w:val="center"/>
          </w:tcPr>
          <w:p w14:paraId="7C018B8E" w14:textId="77777777" w:rsidR="00DF4DC1" w:rsidRPr="00EA21E0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A21E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azwa wskaźnika</w:t>
            </w:r>
          </w:p>
        </w:tc>
        <w:tc>
          <w:tcPr>
            <w:tcW w:w="1772" w:type="dxa"/>
            <w:shd w:val="clear" w:color="auto" w:fill="9CC2E5" w:themeFill="accent5" w:themeFillTint="99"/>
            <w:vAlign w:val="center"/>
          </w:tcPr>
          <w:p w14:paraId="6253D399" w14:textId="77777777" w:rsidR="00DF4DC1" w:rsidRPr="00EA21E0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A21E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ednostka</w:t>
            </w:r>
          </w:p>
        </w:tc>
        <w:tc>
          <w:tcPr>
            <w:tcW w:w="1627" w:type="dxa"/>
            <w:shd w:val="clear" w:color="auto" w:fill="9CC2E5" w:themeFill="accent5" w:themeFillTint="99"/>
            <w:vAlign w:val="center"/>
          </w:tcPr>
          <w:p w14:paraId="44E98F17" w14:textId="77777777" w:rsidR="00DF4DC1" w:rsidRPr="00EA21E0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Źródło informacji</w:t>
            </w:r>
          </w:p>
        </w:tc>
        <w:tc>
          <w:tcPr>
            <w:tcW w:w="2328" w:type="dxa"/>
            <w:shd w:val="clear" w:color="auto" w:fill="9CC2E5" w:themeFill="accent5" w:themeFillTint="99"/>
            <w:vAlign w:val="center"/>
          </w:tcPr>
          <w:p w14:paraId="4F233E85" w14:textId="77777777" w:rsidR="00DF4DC1" w:rsidRPr="00F100D4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Wartość bazowa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F100D4">
              <w:rPr>
                <w:rFonts w:ascii="Times New Roman" w:hAnsi="Times New Roman" w:cs="Times New Roman"/>
                <w:b/>
                <w:sz w:val="20"/>
                <w:szCs w:val="20"/>
              </w:rPr>
              <w:t>dla obszaru rewitalizacji</w:t>
            </w:r>
          </w:p>
          <w:p w14:paraId="16225401" w14:textId="77777777" w:rsidR="00DF4DC1" w:rsidRPr="00EA21E0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b/>
                <w:sz w:val="20"/>
                <w:szCs w:val="20"/>
              </w:rPr>
              <w:t>(stan na 31.12.2014 r.)</w:t>
            </w:r>
          </w:p>
        </w:tc>
        <w:tc>
          <w:tcPr>
            <w:tcW w:w="2410" w:type="dxa"/>
            <w:shd w:val="clear" w:color="auto" w:fill="9CC2E5" w:themeFill="accent5" w:themeFillTint="99"/>
            <w:vAlign w:val="center"/>
          </w:tcPr>
          <w:p w14:paraId="3DFD5C1E" w14:textId="77777777" w:rsidR="00DF4DC1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Wartość osiągnięta</w:t>
            </w:r>
          </w:p>
          <w:p w14:paraId="3BC3B5C1" w14:textId="77777777" w:rsidR="00DF4DC1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dla obszaru rewitalizacji</w:t>
            </w:r>
          </w:p>
          <w:p w14:paraId="5E207232" w14:textId="1A716361" w:rsidR="00DF4DC1" w:rsidRPr="00EA21E0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(stan na 31.1</w:t>
            </w:r>
            <w:r w:rsidR="005573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.20</w:t>
            </w:r>
            <w:r w:rsidR="001B52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3E04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r.)</w:t>
            </w:r>
          </w:p>
        </w:tc>
      </w:tr>
      <w:tr w:rsidR="00DF4DC1" w:rsidRPr="00F100D4" w14:paraId="2CACDDE1" w14:textId="77777777" w:rsidTr="00E31890">
        <w:trPr>
          <w:trHeight w:val="510"/>
          <w:jc w:val="center"/>
        </w:trPr>
        <w:tc>
          <w:tcPr>
            <w:tcW w:w="511" w:type="dxa"/>
            <w:vAlign w:val="center"/>
          </w:tcPr>
          <w:p w14:paraId="62DC12BD" w14:textId="77777777" w:rsidR="00DF4DC1" w:rsidRPr="00756770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77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013" w:type="dxa"/>
            <w:vAlign w:val="center"/>
          </w:tcPr>
          <w:p w14:paraId="2FC7B633" w14:textId="77777777" w:rsidR="00DF4DC1" w:rsidRPr="00F100D4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Powierzchnia obszarów objętych rewitalizacją</w:t>
            </w:r>
          </w:p>
        </w:tc>
        <w:tc>
          <w:tcPr>
            <w:tcW w:w="1772" w:type="dxa"/>
            <w:vAlign w:val="center"/>
          </w:tcPr>
          <w:p w14:paraId="1BA59EB1" w14:textId="77777777" w:rsidR="00DF4DC1" w:rsidRPr="0076179E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179E">
              <w:rPr>
                <w:rFonts w:ascii="Times New Roman" w:hAnsi="Times New Roman" w:cs="Times New Roman"/>
                <w:sz w:val="20"/>
                <w:szCs w:val="20"/>
              </w:rPr>
              <w:t>ha</w:t>
            </w:r>
          </w:p>
        </w:tc>
        <w:tc>
          <w:tcPr>
            <w:tcW w:w="1627" w:type="dxa"/>
            <w:vAlign w:val="center"/>
          </w:tcPr>
          <w:p w14:paraId="3BC5AFD0" w14:textId="77777777" w:rsidR="00DF4DC1" w:rsidRPr="00F100D4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D78">
              <w:rPr>
                <w:rFonts w:ascii="Times New Roman" w:hAnsi="Times New Roman" w:cs="Times New Roman"/>
                <w:sz w:val="20"/>
                <w:szCs w:val="20"/>
              </w:rPr>
              <w:t>Wnioskodawcy projektów</w:t>
            </w:r>
          </w:p>
        </w:tc>
        <w:tc>
          <w:tcPr>
            <w:tcW w:w="2328" w:type="dxa"/>
            <w:vAlign w:val="center"/>
          </w:tcPr>
          <w:p w14:paraId="29F68B4A" w14:textId="77777777" w:rsidR="00DF4DC1" w:rsidRPr="00F100D4" w:rsidRDefault="00DF4DC1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10" w:type="dxa"/>
            <w:vAlign w:val="center"/>
          </w:tcPr>
          <w:p w14:paraId="724A6FB8" w14:textId="182DD6BD" w:rsidR="00DF4DC1" w:rsidRPr="00F100D4" w:rsidRDefault="004641A3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1,46</w:t>
            </w:r>
          </w:p>
        </w:tc>
      </w:tr>
      <w:tr w:rsidR="004641A3" w:rsidRPr="00F100D4" w14:paraId="62279F05" w14:textId="77777777" w:rsidTr="00E31890">
        <w:trPr>
          <w:trHeight w:val="510"/>
          <w:jc w:val="center"/>
        </w:trPr>
        <w:tc>
          <w:tcPr>
            <w:tcW w:w="511" w:type="dxa"/>
            <w:vAlign w:val="center"/>
          </w:tcPr>
          <w:p w14:paraId="7EC8DA46" w14:textId="77777777" w:rsidR="004641A3" w:rsidRPr="00756770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77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013" w:type="dxa"/>
            <w:vAlign w:val="center"/>
          </w:tcPr>
          <w:p w14:paraId="7A6AB1F4" w14:textId="55BAAA9F" w:rsidR="004641A3" w:rsidRPr="00F100D4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Ludność mieszkająca na obszarach objętych rewitalizacją</w:t>
            </w:r>
          </w:p>
        </w:tc>
        <w:tc>
          <w:tcPr>
            <w:tcW w:w="1772" w:type="dxa"/>
            <w:vAlign w:val="center"/>
          </w:tcPr>
          <w:p w14:paraId="6A39C7A9" w14:textId="56B838A4" w:rsidR="004641A3" w:rsidRPr="0076179E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osoba</w:t>
            </w:r>
          </w:p>
        </w:tc>
        <w:tc>
          <w:tcPr>
            <w:tcW w:w="1627" w:type="dxa"/>
            <w:vAlign w:val="center"/>
          </w:tcPr>
          <w:p w14:paraId="45AD9F7F" w14:textId="08F6F4E4" w:rsidR="004641A3" w:rsidRPr="00F100D4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D78">
              <w:rPr>
                <w:rFonts w:ascii="Times New Roman" w:hAnsi="Times New Roman" w:cs="Times New Roman"/>
                <w:sz w:val="20"/>
                <w:szCs w:val="20"/>
              </w:rPr>
              <w:t>Wnioskodawcy projektów</w:t>
            </w:r>
          </w:p>
        </w:tc>
        <w:tc>
          <w:tcPr>
            <w:tcW w:w="2328" w:type="dxa"/>
            <w:vAlign w:val="center"/>
          </w:tcPr>
          <w:p w14:paraId="30CCA3B4" w14:textId="77777777" w:rsidR="004641A3" w:rsidRPr="00F100D4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10" w:type="dxa"/>
            <w:vAlign w:val="center"/>
          </w:tcPr>
          <w:p w14:paraId="6DC33855" w14:textId="77777777" w:rsidR="004641A3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Podobszar I - </w:t>
            </w:r>
            <w:r w:rsidRPr="00AC54B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2996 osób</w:t>
            </w:r>
          </w:p>
          <w:p w14:paraId="35B0FEB1" w14:textId="755500B3" w:rsidR="004641A3" w:rsidRPr="00F100D4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Podobszar II - </w:t>
            </w:r>
            <w:r w:rsidRPr="00AC54B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579 osób</w:t>
            </w:r>
          </w:p>
        </w:tc>
      </w:tr>
      <w:tr w:rsidR="004641A3" w:rsidRPr="00F100D4" w14:paraId="1EA79E8A" w14:textId="77777777" w:rsidTr="00E31890">
        <w:trPr>
          <w:trHeight w:val="510"/>
          <w:jc w:val="center"/>
        </w:trPr>
        <w:tc>
          <w:tcPr>
            <w:tcW w:w="511" w:type="dxa"/>
            <w:vAlign w:val="center"/>
          </w:tcPr>
          <w:p w14:paraId="250C710A" w14:textId="77777777" w:rsidR="004641A3" w:rsidRPr="00756770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77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5013" w:type="dxa"/>
            <w:vAlign w:val="center"/>
          </w:tcPr>
          <w:p w14:paraId="69594786" w14:textId="77777777" w:rsidR="004641A3" w:rsidRPr="00F100D4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09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Liczba przedsiębiorstw ulokowanych na zrewitalizowanych obszarach</w:t>
            </w:r>
          </w:p>
        </w:tc>
        <w:tc>
          <w:tcPr>
            <w:tcW w:w="1772" w:type="dxa"/>
            <w:vAlign w:val="center"/>
          </w:tcPr>
          <w:p w14:paraId="2119D70B" w14:textId="3239BA2E" w:rsidR="004641A3" w:rsidRPr="0076179E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szt.</w:t>
            </w:r>
          </w:p>
        </w:tc>
        <w:tc>
          <w:tcPr>
            <w:tcW w:w="1627" w:type="dxa"/>
            <w:vAlign w:val="center"/>
          </w:tcPr>
          <w:p w14:paraId="775B8208" w14:textId="051D7439" w:rsidR="004641A3" w:rsidRPr="00F100D4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D78">
              <w:rPr>
                <w:rFonts w:ascii="Times New Roman" w:hAnsi="Times New Roman" w:cs="Times New Roman"/>
                <w:sz w:val="20"/>
                <w:szCs w:val="20"/>
              </w:rPr>
              <w:t>Wnioskodawcy projektów</w:t>
            </w:r>
          </w:p>
        </w:tc>
        <w:tc>
          <w:tcPr>
            <w:tcW w:w="2328" w:type="dxa"/>
            <w:vAlign w:val="center"/>
          </w:tcPr>
          <w:p w14:paraId="0C986039" w14:textId="77777777" w:rsidR="004641A3" w:rsidRPr="00F100D4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10" w:type="dxa"/>
            <w:vAlign w:val="center"/>
          </w:tcPr>
          <w:p w14:paraId="4385E895" w14:textId="77777777" w:rsidR="00EB6B6B" w:rsidRDefault="00EB6B6B" w:rsidP="00EB6B6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Podobszar I - 87</w:t>
            </w:r>
          </w:p>
          <w:p w14:paraId="4CB0332A" w14:textId="03387E70" w:rsidR="004641A3" w:rsidRPr="00F100D4" w:rsidRDefault="00EB6B6B" w:rsidP="00EB6B6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Podobszar II - 31</w:t>
            </w:r>
          </w:p>
        </w:tc>
      </w:tr>
      <w:tr w:rsidR="004641A3" w:rsidRPr="00F100D4" w14:paraId="1737BF61" w14:textId="77777777" w:rsidTr="00E31890">
        <w:trPr>
          <w:trHeight w:val="510"/>
          <w:jc w:val="center"/>
        </w:trPr>
        <w:tc>
          <w:tcPr>
            <w:tcW w:w="511" w:type="dxa"/>
            <w:vAlign w:val="center"/>
          </w:tcPr>
          <w:p w14:paraId="1F79C42A" w14:textId="77777777" w:rsidR="004641A3" w:rsidRPr="00E35A3B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5A3B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5013" w:type="dxa"/>
            <w:vAlign w:val="center"/>
          </w:tcPr>
          <w:p w14:paraId="1D67434C" w14:textId="0CDB9683" w:rsidR="004641A3" w:rsidRPr="00F100D4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704F">
              <w:rPr>
                <w:rFonts w:asciiTheme="majorBidi" w:hAnsiTheme="majorBidi" w:cstheme="majorBidi"/>
                <w:sz w:val="20"/>
                <w:szCs w:val="20"/>
              </w:rPr>
              <w:t>Ilość zorganizowanych spotkań/imprez</w:t>
            </w:r>
            <w:r w:rsidRPr="007C704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72" w:type="dxa"/>
            <w:vAlign w:val="center"/>
          </w:tcPr>
          <w:p w14:paraId="1D8D6B64" w14:textId="648E9FB3" w:rsidR="004641A3" w:rsidRPr="0076179E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szt.</w:t>
            </w:r>
          </w:p>
        </w:tc>
        <w:tc>
          <w:tcPr>
            <w:tcW w:w="1627" w:type="dxa"/>
            <w:vAlign w:val="center"/>
          </w:tcPr>
          <w:p w14:paraId="555D9852" w14:textId="56005452" w:rsidR="004641A3" w:rsidRPr="00F100D4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D78">
              <w:rPr>
                <w:rFonts w:ascii="Times New Roman" w:hAnsi="Times New Roman" w:cs="Times New Roman"/>
                <w:sz w:val="20"/>
                <w:szCs w:val="20"/>
              </w:rPr>
              <w:t>Wnioskodawcy projektów</w:t>
            </w:r>
          </w:p>
        </w:tc>
        <w:tc>
          <w:tcPr>
            <w:tcW w:w="2328" w:type="dxa"/>
            <w:vAlign w:val="center"/>
          </w:tcPr>
          <w:p w14:paraId="02A95616" w14:textId="77777777" w:rsidR="004641A3" w:rsidRPr="00F100D4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00D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10" w:type="dxa"/>
            <w:vAlign w:val="center"/>
          </w:tcPr>
          <w:p w14:paraId="35584ABB" w14:textId="403661C7" w:rsidR="004641A3" w:rsidRPr="00F100D4" w:rsidRDefault="007969B5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71 w ramach realizacji projektu uzupełniającego nr 6</w:t>
            </w:r>
          </w:p>
        </w:tc>
      </w:tr>
      <w:tr w:rsidR="004641A3" w:rsidRPr="00F100D4" w14:paraId="473BFE87" w14:textId="77777777" w:rsidTr="00E31890">
        <w:trPr>
          <w:trHeight w:val="510"/>
          <w:jc w:val="center"/>
        </w:trPr>
        <w:tc>
          <w:tcPr>
            <w:tcW w:w="511" w:type="dxa"/>
            <w:vAlign w:val="center"/>
          </w:tcPr>
          <w:p w14:paraId="50B5B5BE" w14:textId="77777777" w:rsidR="004641A3" w:rsidRPr="00E35A3B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5013" w:type="dxa"/>
            <w:vAlign w:val="center"/>
          </w:tcPr>
          <w:p w14:paraId="660A1B21" w14:textId="78A82C2F" w:rsidR="004641A3" w:rsidRPr="00E3309D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Ilość zaoszczędzonej energii cieplnej</w:t>
            </w:r>
          </w:p>
        </w:tc>
        <w:tc>
          <w:tcPr>
            <w:tcW w:w="1772" w:type="dxa"/>
            <w:vAlign w:val="center"/>
          </w:tcPr>
          <w:p w14:paraId="2CBFAA6A" w14:textId="7A885AE7" w:rsidR="004641A3" w:rsidRPr="0076179E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kWh</w:t>
            </w:r>
          </w:p>
        </w:tc>
        <w:tc>
          <w:tcPr>
            <w:tcW w:w="1627" w:type="dxa"/>
            <w:vAlign w:val="center"/>
          </w:tcPr>
          <w:p w14:paraId="4FF96DC9" w14:textId="65AFAEAB" w:rsidR="004641A3" w:rsidRPr="00F100D4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D78">
              <w:rPr>
                <w:rFonts w:ascii="Times New Roman" w:hAnsi="Times New Roman" w:cs="Times New Roman"/>
                <w:sz w:val="20"/>
                <w:szCs w:val="20"/>
              </w:rPr>
              <w:t>Wnioskodawcy projektów</w:t>
            </w:r>
          </w:p>
        </w:tc>
        <w:tc>
          <w:tcPr>
            <w:tcW w:w="2328" w:type="dxa"/>
            <w:vAlign w:val="center"/>
          </w:tcPr>
          <w:p w14:paraId="2EF5AA96" w14:textId="77777777" w:rsidR="004641A3" w:rsidRPr="00F100D4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10" w:type="dxa"/>
            <w:vAlign w:val="center"/>
          </w:tcPr>
          <w:p w14:paraId="219E0BEB" w14:textId="5CB72AC9" w:rsidR="004641A3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11745</w:t>
            </w:r>
          </w:p>
        </w:tc>
      </w:tr>
      <w:tr w:rsidR="004641A3" w:rsidRPr="00F100D4" w14:paraId="5A7BCD80" w14:textId="77777777" w:rsidTr="00E31890">
        <w:trPr>
          <w:trHeight w:val="510"/>
          <w:jc w:val="center"/>
        </w:trPr>
        <w:tc>
          <w:tcPr>
            <w:tcW w:w="511" w:type="dxa"/>
            <w:vAlign w:val="center"/>
          </w:tcPr>
          <w:p w14:paraId="28BCE9A9" w14:textId="1F0BCF27" w:rsidR="004641A3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5013" w:type="dxa"/>
            <w:vAlign w:val="center"/>
          </w:tcPr>
          <w:p w14:paraId="725CB65C" w14:textId="2316DE6A" w:rsidR="004641A3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48059B">
              <w:rPr>
                <w:rFonts w:asciiTheme="majorBidi" w:hAnsiTheme="majorBidi" w:cstheme="majorBidi"/>
                <w:sz w:val="20"/>
                <w:szCs w:val="20"/>
              </w:rPr>
              <w:t>Liczba osób zagrożonych ubóstwem lub wykluczeniem społecznym, pracujących po opuszczeniu programu (łącznie z pracującymi na własny rachunek)</w:t>
            </w:r>
          </w:p>
        </w:tc>
        <w:tc>
          <w:tcPr>
            <w:tcW w:w="1772" w:type="dxa"/>
            <w:vAlign w:val="center"/>
          </w:tcPr>
          <w:p w14:paraId="69CCC993" w14:textId="6FF07016" w:rsidR="004641A3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osoba</w:t>
            </w:r>
          </w:p>
        </w:tc>
        <w:tc>
          <w:tcPr>
            <w:tcW w:w="1627" w:type="dxa"/>
            <w:vAlign w:val="center"/>
          </w:tcPr>
          <w:p w14:paraId="705E0ACE" w14:textId="1FCCD101" w:rsidR="004641A3" w:rsidRPr="00F100D4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D78">
              <w:rPr>
                <w:rFonts w:ascii="Times New Roman" w:hAnsi="Times New Roman" w:cs="Times New Roman"/>
                <w:sz w:val="20"/>
                <w:szCs w:val="20"/>
              </w:rPr>
              <w:t>Wnioskodawcy projektów</w:t>
            </w:r>
          </w:p>
        </w:tc>
        <w:tc>
          <w:tcPr>
            <w:tcW w:w="2328" w:type="dxa"/>
            <w:vAlign w:val="center"/>
          </w:tcPr>
          <w:p w14:paraId="62D16B15" w14:textId="427958A0" w:rsidR="004641A3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10" w:type="dxa"/>
            <w:vAlign w:val="center"/>
          </w:tcPr>
          <w:p w14:paraId="1705F45A" w14:textId="6D1926E2" w:rsidR="004641A3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brak danych</w:t>
            </w:r>
          </w:p>
        </w:tc>
      </w:tr>
      <w:tr w:rsidR="004641A3" w:rsidRPr="00F100D4" w14:paraId="60353D5F" w14:textId="77777777" w:rsidTr="00E31890">
        <w:trPr>
          <w:trHeight w:val="510"/>
          <w:jc w:val="center"/>
        </w:trPr>
        <w:tc>
          <w:tcPr>
            <w:tcW w:w="511" w:type="dxa"/>
            <w:vAlign w:val="center"/>
          </w:tcPr>
          <w:p w14:paraId="3AF8CC8B" w14:textId="5589802A" w:rsidR="004641A3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5013" w:type="dxa"/>
            <w:vAlign w:val="center"/>
          </w:tcPr>
          <w:p w14:paraId="75CBD220" w14:textId="1706C013" w:rsidR="004641A3" w:rsidRPr="0048059B" w:rsidRDefault="004641A3" w:rsidP="004641A3">
            <w:pPr>
              <w:pStyle w:val="Akapitzlist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B12F1">
              <w:rPr>
                <w:rFonts w:asciiTheme="majorBidi" w:hAnsiTheme="majorBidi" w:cstheme="majorBidi"/>
                <w:sz w:val="20"/>
                <w:szCs w:val="20"/>
              </w:rPr>
              <w:t>Liczba osób zagrożonych ubóstwem lub wykluczeniem społecznym objętych wsparciem w programie</w:t>
            </w:r>
          </w:p>
        </w:tc>
        <w:tc>
          <w:tcPr>
            <w:tcW w:w="1772" w:type="dxa"/>
            <w:vAlign w:val="center"/>
          </w:tcPr>
          <w:p w14:paraId="27490977" w14:textId="5DD3A95B" w:rsidR="004641A3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osoba</w:t>
            </w:r>
          </w:p>
        </w:tc>
        <w:tc>
          <w:tcPr>
            <w:tcW w:w="1627" w:type="dxa"/>
            <w:vAlign w:val="center"/>
          </w:tcPr>
          <w:p w14:paraId="37FCED2D" w14:textId="0F7AE902" w:rsidR="004641A3" w:rsidRPr="00F100D4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D78">
              <w:rPr>
                <w:rFonts w:ascii="Times New Roman" w:hAnsi="Times New Roman" w:cs="Times New Roman"/>
                <w:sz w:val="20"/>
                <w:szCs w:val="20"/>
              </w:rPr>
              <w:t>Wnioskodawcy projektów</w:t>
            </w:r>
          </w:p>
        </w:tc>
        <w:tc>
          <w:tcPr>
            <w:tcW w:w="2328" w:type="dxa"/>
            <w:vAlign w:val="center"/>
          </w:tcPr>
          <w:p w14:paraId="7D23B41B" w14:textId="4449C9DE" w:rsidR="004641A3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10" w:type="dxa"/>
            <w:vAlign w:val="center"/>
          </w:tcPr>
          <w:p w14:paraId="5DC16B10" w14:textId="20DD7DFA" w:rsidR="004641A3" w:rsidRDefault="004641A3" w:rsidP="004641A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brak danych</w:t>
            </w:r>
          </w:p>
        </w:tc>
      </w:tr>
    </w:tbl>
    <w:p w14:paraId="2D609017" w14:textId="7C6853DB" w:rsidR="00FE4722" w:rsidRPr="002C1C0F" w:rsidRDefault="00DF4DC1" w:rsidP="00DF4DC1">
      <w:pPr>
        <w:pStyle w:val="Akapitzlist"/>
        <w:spacing w:before="60" w:line="360" w:lineRule="auto"/>
        <w:ind w:left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2C1C0F">
        <w:rPr>
          <w:rFonts w:ascii="Times New Roman" w:hAnsi="Times New Roman" w:cs="Times New Roman"/>
          <w:i/>
          <w:iCs/>
          <w:sz w:val="20"/>
          <w:szCs w:val="20"/>
        </w:rPr>
        <w:t>Źródło: Opracowanie własne na podstawie danych przekazanych przez U</w:t>
      </w:r>
      <w:r w:rsidR="00903910" w:rsidRPr="002C1C0F">
        <w:rPr>
          <w:rFonts w:ascii="Times New Roman" w:hAnsi="Times New Roman" w:cs="Times New Roman"/>
          <w:i/>
          <w:iCs/>
          <w:sz w:val="20"/>
          <w:szCs w:val="20"/>
        </w:rPr>
        <w:t>G</w:t>
      </w:r>
      <w:r w:rsidR="003E04BE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903910" w:rsidRPr="002C1C0F">
        <w:rPr>
          <w:rFonts w:ascii="Times New Roman" w:hAnsi="Times New Roman" w:cs="Times New Roman"/>
          <w:i/>
          <w:iCs/>
          <w:sz w:val="20"/>
          <w:szCs w:val="20"/>
        </w:rPr>
        <w:t>Gorzyce</w:t>
      </w:r>
      <w:r w:rsidR="003E04BE">
        <w:rPr>
          <w:rFonts w:ascii="Times New Roman" w:hAnsi="Times New Roman" w:cs="Times New Roman"/>
          <w:i/>
          <w:iCs/>
          <w:sz w:val="20"/>
          <w:szCs w:val="20"/>
        </w:rPr>
        <w:t>, CEIDG oraz GOK w Gorzycach</w:t>
      </w:r>
    </w:p>
    <w:p w14:paraId="60B24022" w14:textId="73916F1D" w:rsidR="00E728E4" w:rsidRDefault="00E728E4" w:rsidP="00DF4DC1">
      <w:pPr>
        <w:pStyle w:val="Akapitzlist"/>
        <w:spacing w:before="60" w:line="360" w:lineRule="auto"/>
        <w:ind w:left="0"/>
        <w:jc w:val="center"/>
        <w:rPr>
          <w:rFonts w:ascii="Times New Roman" w:hAnsi="Times New Roman" w:cs="Times New Roman"/>
          <w:i/>
          <w:iCs/>
          <w:sz w:val="20"/>
          <w:szCs w:val="20"/>
        </w:rPr>
        <w:sectPr w:rsidR="00E728E4" w:rsidSect="00E728E4">
          <w:headerReference w:type="first" r:id="rId22"/>
          <w:pgSz w:w="16840" w:h="11907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p w14:paraId="227EF8CC" w14:textId="77777777" w:rsidR="00E728E4" w:rsidRDefault="00E728E4" w:rsidP="00E728E4">
      <w:pPr>
        <w:pStyle w:val="Akapitzlist"/>
        <w:numPr>
          <w:ilvl w:val="0"/>
          <w:numId w:val="1"/>
        </w:numPr>
        <w:spacing w:line="360" w:lineRule="auto"/>
        <w:ind w:left="426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50" w:name="_Toc89346889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Sprawozdanie z monitoringu finansowego</w:t>
      </w:r>
      <w:bookmarkStart w:id="51" w:name="_Toc38977306"/>
      <w:bookmarkEnd w:id="50"/>
    </w:p>
    <w:p w14:paraId="137C3FB7" w14:textId="0A49CF90" w:rsidR="00E728E4" w:rsidRPr="00E728E4" w:rsidRDefault="00E728E4" w:rsidP="00E728E4">
      <w:pPr>
        <w:pStyle w:val="Akapitzlist"/>
        <w:numPr>
          <w:ilvl w:val="1"/>
          <w:numId w:val="1"/>
        </w:numPr>
        <w:spacing w:line="36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bookmarkStart w:id="52" w:name="_Toc89346890"/>
      <w:r w:rsidRPr="00E728E4">
        <w:rPr>
          <w:rFonts w:ascii="Times New Roman" w:hAnsi="Times New Roman" w:cs="Times New Roman"/>
          <w:b/>
          <w:bCs/>
          <w:sz w:val="26"/>
          <w:szCs w:val="26"/>
        </w:rPr>
        <w:t>Analiza wykonania finansowego projektów i przedsięwzięć</w:t>
      </w:r>
      <w:r w:rsidR="00FF7CC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E728E4">
        <w:rPr>
          <w:rFonts w:ascii="Times New Roman" w:hAnsi="Times New Roman" w:cs="Times New Roman"/>
          <w:b/>
          <w:bCs/>
          <w:sz w:val="26"/>
          <w:szCs w:val="26"/>
        </w:rPr>
        <w:t>rewitalizacyjnych</w:t>
      </w:r>
      <w:bookmarkEnd w:id="51"/>
      <w:bookmarkEnd w:id="52"/>
    </w:p>
    <w:p w14:paraId="02B37136" w14:textId="39F7A114" w:rsidR="00E728E4" w:rsidRDefault="00E728E4" w:rsidP="00E728E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E728E4" w:rsidSect="0002141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728E4">
        <w:rPr>
          <w:rFonts w:ascii="Times New Roman" w:hAnsi="Times New Roman" w:cs="Times New Roman"/>
          <w:iCs/>
          <w:sz w:val="24"/>
          <w:szCs w:val="24"/>
        </w:rPr>
        <w:t>Monitoring finansowy</w:t>
      </w:r>
      <w:r w:rsidRPr="00E728E4">
        <w:rPr>
          <w:rFonts w:ascii="Times New Roman" w:hAnsi="Times New Roman" w:cs="Times New Roman"/>
          <w:sz w:val="24"/>
          <w:szCs w:val="24"/>
        </w:rPr>
        <w:t xml:space="preserve"> dostarcz</w:t>
      </w:r>
      <w:r w:rsidR="002C587A">
        <w:rPr>
          <w:rFonts w:ascii="Times New Roman" w:hAnsi="Times New Roman" w:cs="Times New Roman"/>
          <w:sz w:val="24"/>
          <w:szCs w:val="24"/>
        </w:rPr>
        <w:t>ył</w:t>
      </w:r>
      <w:r w:rsidRPr="00E728E4">
        <w:rPr>
          <w:rFonts w:ascii="Times New Roman" w:hAnsi="Times New Roman" w:cs="Times New Roman"/>
          <w:sz w:val="24"/>
          <w:szCs w:val="24"/>
        </w:rPr>
        <w:t xml:space="preserve"> danych na temat poniesionych nakładów oraz wykorzystanych źródeł finansowania, będących podstawą do oceny sprawności wydatkowania środków. Dane odnoszą się zarówno do projektów, które gmina realizuje samodzielnie, do tych, w których jest tylko jednym z partnerów, jak i tych, które realizowane są w programie rewitalizacji przez podmioty niezależne od gminy. Informacje zawarte w niniejszym raporcie obejmują m.in. wysokość wkładu własnego i pozyskanych środków zewnętrznych, wydatki poniesione w okresie objętym monitoringiem, procentowy stan zaawansowania realizacji inwestycji, okres realizacji, a także informacje na temat zakresu rzeczowego przedsięwzięć. </w:t>
      </w:r>
      <w:r w:rsidRPr="00E728E4">
        <w:rPr>
          <w:rFonts w:ascii="Times New Roman" w:hAnsi="Times New Roman" w:cs="Times New Roman"/>
          <w:sz w:val="24"/>
          <w:szCs w:val="24"/>
        </w:rPr>
        <w:br/>
      </w:r>
      <w:r w:rsidRPr="00E728E4">
        <w:rPr>
          <w:rFonts w:ascii="Times New Roman" w:hAnsi="Times New Roman" w:cs="Times New Roman"/>
          <w:sz w:val="24"/>
          <w:szCs w:val="24"/>
        </w:rPr>
        <w:tab/>
        <w:t xml:space="preserve">W tabeli </w:t>
      </w:r>
      <w:r w:rsidR="00F46824">
        <w:rPr>
          <w:rFonts w:ascii="Times New Roman" w:hAnsi="Times New Roman" w:cs="Times New Roman"/>
          <w:sz w:val="24"/>
          <w:szCs w:val="24"/>
        </w:rPr>
        <w:t>8</w:t>
      </w:r>
      <w:r w:rsidRPr="00E728E4">
        <w:rPr>
          <w:rFonts w:ascii="Times New Roman" w:hAnsi="Times New Roman" w:cs="Times New Roman"/>
          <w:sz w:val="24"/>
          <w:szCs w:val="24"/>
        </w:rPr>
        <w:t xml:space="preserve"> przedstawiono analizę </w:t>
      </w:r>
      <w:r w:rsidR="00E206A2">
        <w:rPr>
          <w:rFonts w:ascii="Times New Roman" w:hAnsi="Times New Roman" w:cs="Times New Roman"/>
          <w:sz w:val="24"/>
          <w:szCs w:val="24"/>
        </w:rPr>
        <w:t xml:space="preserve">wykonania </w:t>
      </w:r>
      <w:r w:rsidRPr="00E728E4">
        <w:rPr>
          <w:rFonts w:ascii="Times New Roman" w:hAnsi="Times New Roman" w:cs="Times New Roman"/>
          <w:sz w:val="24"/>
          <w:szCs w:val="24"/>
        </w:rPr>
        <w:t xml:space="preserve">zaplanowanego finansowego harmonogramu wdrażania wraz ze wskazaniem źródeł finansowania projektów podstawowych, natomiast w tabeli </w:t>
      </w:r>
      <w:r w:rsidR="00F46824">
        <w:rPr>
          <w:rFonts w:ascii="Times New Roman" w:hAnsi="Times New Roman" w:cs="Times New Roman"/>
          <w:sz w:val="24"/>
          <w:szCs w:val="24"/>
        </w:rPr>
        <w:t>9</w:t>
      </w:r>
      <w:r w:rsidRPr="00E728E4">
        <w:rPr>
          <w:rFonts w:ascii="Times New Roman" w:hAnsi="Times New Roman" w:cs="Times New Roman"/>
          <w:sz w:val="24"/>
          <w:szCs w:val="24"/>
        </w:rPr>
        <w:t xml:space="preserve"> – przedsięwzięć uzupełniających ujętych w programie.</w:t>
      </w:r>
    </w:p>
    <w:p w14:paraId="0F8EE546" w14:textId="7F8DB992" w:rsidR="00E728E4" w:rsidRPr="009C5488" w:rsidRDefault="00F46824" w:rsidP="00E31890">
      <w:pPr>
        <w:pStyle w:val="Legenda"/>
        <w:spacing w:after="60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bookmarkStart w:id="53" w:name="_Toc39132353"/>
      <w:bookmarkStart w:id="54" w:name="_Toc89347164"/>
      <w:r w:rsidRPr="00F4682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lastRenderedPageBreak/>
        <w:t xml:space="preserve">Tabela </w:t>
      </w:r>
      <w:r w:rsidRPr="00F4682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F4682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F4682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900E8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8</w:t>
      </w:r>
      <w:r w:rsidRPr="00F4682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E728E4" w:rsidRPr="009C5488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Analiza wykonania finansowego projektów podstawowych </w:t>
      </w:r>
      <w:r w:rsidR="00E728E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ujętych w GPR</w:t>
      </w:r>
      <w:bookmarkEnd w:id="53"/>
      <w:bookmarkEnd w:id="54"/>
    </w:p>
    <w:tbl>
      <w:tblPr>
        <w:tblStyle w:val="Tabela-Siatka"/>
        <w:tblW w:w="20423" w:type="dxa"/>
        <w:jc w:val="center"/>
        <w:tblLayout w:type="fixed"/>
        <w:tblLook w:val="04A0" w:firstRow="1" w:lastRow="0" w:firstColumn="1" w:lastColumn="0" w:noHBand="0" w:noVBand="1"/>
      </w:tblPr>
      <w:tblGrid>
        <w:gridCol w:w="573"/>
        <w:gridCol w:w="2257"/>
        <w:gridCol w:w="1985"/>
        <w:gridCol w:w="1559"/>
        <w:gridCol w:w="1134"/>
        <w:gridCol w:w="1276"/>
        <w:gridCol w:w="1134"/>
        <w:gridCol w:w="1417"/>
        <w:gridCol w:w="2709"/>
        <w:gridCol w:w="1134"/>
        <w:gridCol w:w="1402"/>
        <w:gridCol w:w="1559"/>
        <w:gridCol w:w="1276"/>
        <w:gridCol w:w="1008"/>
      </w:tblGrid>
      <w:tr w:rsidR="00E728E4" w:rsidRPr="00526863" w14:paraId="2FC40908" w14:textId="77777777" w:rsidTr="008479B6">
        <w:trPr>
          <w:trHeight w:val="414"/>
          <w:jc w:val="center"/>
        </w:trPr>
        <w:tc>
          <w:tcPr>
            <w:tcW w:w="8784" w:type="dxa"/>
            <w:gridSpan w:val="6"/>
            <w:shd w:val="clear" w:color="auto" w:fill="9CC2E5" w:themeFill="accent5" w:themeFillTint="99"/>
            <w:vAlign w:val="center"/>
          </w:tcPr>
          <w:p w14:paraId="77FE681F" w14:textId="77777777" w:rsidR="00E728E4" w:rsidRPr="005D0657" w:rsidRDefault="00E728E4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06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ZAKŁADANY PLAN REALIZACJI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GPR</w:t>
            </w:r>
          </w:p>
        </w:tc>
        <w:tc>
          <w:tcPr>
            <w:tcW w:w="11639" w:type="dxa"/>
            <w:gridSpan w:val="8"/>
            <w:shd w:val="clear" w:color="auto" w:fill="9CC2E5" w:themeFill="accent5" w:themeFillTint="99"/>
            <w:vAlign w:val="center"/>
          </w:tcPr>
          <w:p w14:paraId="75ED6837" w14:textId="5A59F093" w:rsidR="00E728E4" w:rsidRPr="005D0657" w:rsidRDefault="00E728E4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WYKONANIE PLANU REALIZACJI GPR wg stanu na </w:t>
            </w:r>
            <w:r w:rsidR="00FE2A7E" w:rsidRPr="008E03AB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  <w:r w:rsidRPr="008E03AB">
              <w:rPr>
                <w:rFonts w:ascii="Times New Roman" w:hAnsi="Times New Roman" w:cs="Times New Roman"/>
                <w:b/>
                <w:sz w:val="20"/>
                <w:szCs w:val="20"/>
              </w:rPr>
              <w:t>.12.20</w:t>
            </w:r>
            <w:r w:rsidR="00645A7C" w:rsidRPr="008E03AB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Pr="008E03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r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8479B6" w:rsidRPr="00526863" w14:paraId="471614C0" w14:textId="77777777" w:rsidTr="000A6D6F">
        <w:trPr>
          <w:trHeight w:val="850"/>
          <w:jc w:val="center"/>
        </w:trPr>
        <w:tc>
          <w:tcPr>
            <w:tcW w:w="573" w:type="dxa"/>
            <w:shd w:val="clear" w:color="auto" w:fill="9CC2E5" w:themeFill="accent5" w:themeFillTint="99"/>
            <w:vAlign w:val="center"/>
          </w:tcPr>
          <w:p w14:paraId="0E9B45E9" w14:textId="77777777" w:rsidR="00513FE6" w:rsidRPr="00410CAF" w:rsidRDefault="00513FE6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0C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57" w:type="dxa"/>
            <w:shd w:val="clear" w:color="auto" w:fill="9CC2E5" w:themeFill="accent5" w:themeFillTint="99"/>
            <w:vAlign w:val="center"/>
          </w:tcPr>
          <w:p w14:paraId="75D5B27D" w14:textId="77777777" w:rsidR="00513FE6" w:rsidRPr="00410CAF" w:rsidRDefault="00513FE6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0C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Nazwa projektu</w:t>
            </w:r>
          </w:p>
        </w:tc>
        <w:tc>
          <w:tcPr>
            <w:tcW w:w="1985" w:type="dxa"/>
            <w:shd w:val="clear" w:color="auto" w:fill="9CC2E5" w:themeFill="accent5" w:themeFillTint="99"/>
            <w:vAlign w:val="center"/>
          </w:tcPr>
          <w:p w14:paraId="222D641E" w14:textId="77777777" w:rsidR="00513FE6" w:rsidRPr="00410CAF" w:rsidRDefault="00513FE6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0C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Podmioty </w:t>
            </w:r>
          </w:p>
          <w:p w14:paraId="42668C5E" w14:textId="77777777" w:rsidR="00513FE6" w:rsidRPr="00410CAF" w:rsidRDefault="00513FE6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0C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realizujące </w:t>
            </w:r>
          </w:p>
        </w:tc>
        <w:tc>
          <w:tcPr>
            <w:tcW w:w="1559" w:type="dxa"/>
            <w:shd w:val="clear" w:color="auto" w:fill="9CC2E5" w:themeFill="accent5" w:themeFillTint="99"/>
            <w:vAlign w:val="center"/>
          </w:tcPr>
          <w:p w14:paraId="7323D833" w14:textId="77777777" w:rsidR="00513FE6" w:rsidRPr="00410CAF" w:rsidRDefault="00513FE6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0C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Lokalizacja</w:t>
            </w:r>
          </w:p>
        </w:tc>
        <w:tc>
          <w:tcPr>
            <w:tcW w:w="1134" w:type="dxa"/>
            <w:shd w:val="clear" w:color="auto" w:fill="9CC2E5" w:themeFill="accent5" w:themeFillTint="99"/>
            <w:vAlign w:val="center"/>
          </w:tcPr>
          <w:p w14:paraId="412A0581" w14:textId="77777777" w:rsidR="00513FE6" w:rsidRPr="00410CAF" w:rsidRDefault="00513FE6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10C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Okres realizacji</w:t>
            </w:r>
          </w:p>
        </w:tc>
        <w:tc>
          <w:tcPr>
            <w:tcW w:w="1276" w:type="dxa"/>
            <w:shd w:val="clear" w:color="auto" w:fill="9CC2E5" w:themeFill="accent5" w:themeFillTint="99"/>
            <w:vAlign w:val="center"/>
          </w:tcPr>
          <w:p w14:paraId="245ED077" w14:textId="112B7287" w:rsidR="00513FE6" w:rsidRPr="00EE643E" w:rsidRDefault="00513FE6" w:rsidP="00EE643E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CAF">
              <w:rPr>
                <w:rFonts w:ascii="Times New Roman" w:hAnsi="Times New Roman" w:cs="Times New Roman"/>
                <w:b/>
                <w:sz w:val="20"/>
                <w:szCs w:val="20"/>
              </w:rPr>
              <w:t>Szacowana wartość brutto</w:t>
            </w:r>
          </w:p>
        </w:tc>
        <w:tc>
          <w:tcPr>
            <w:tcW w:w="1134" w:type="dxa"/>
            <w:shd w:val="clear" w:color="auto" w:fill="9CC2E5" w:themeFill="accent5" w:themeFillTint="99"/>
            <w:vAlign w:val="center"/>
          </w:tcPr>
          <w:p w14:paraId="64702E49" w14:textId="77777777" w:rsidR="00513FE6" w:rsidRPr="00410CAF" w:rsidRDefault="00513FE6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CAF">
              <w:rPr>
                <w:rFonts w:ascii="Times New Roman" w:hAnsi="Times New Roman" w:cs="Times New Roman"/>
                <w:b/>
                <w:sz w:val="20"/>
                <w:szCs w:val="20"/>
              </w:rPr>
              <w:t>Stan realizacji</w:t>
            </w:r>
          </w:p>
          <w:p w14:paraId="3EAC842E" w14:textId="77777777" w:rsidR="00513FE6" w:rsidRPr="00410CAF" w:rsidRDefault="00513FE6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CAF">
              <w:rPr>
                <w:rFonts w:ascii="Times New Roman" w:hAnsi="Times New Roman" w:cs="Times New Roman"/>
                <w:b/>
                <w:sz w:val="20"/>
                <w:szCs w:val="20"/>
              </w:rPr>
              <w:t>(tak/nie/</w:t>
            </w:r>
            <w:r w:rsidRPr="00410CAF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częściowo)</w:t>
            </w:r>
          </w:p>
        </w:tc>
        <w:tc>
          <w:tcPr>
            <w:tcW w:w="1417" w:type="dxa"/>
            <w:shd w:val="clear" w:color="auto" w:fill="9CC2E5" w:themeFill="accent5" w:themeFillTint="99"/>
            <w:vAlign w:val="center"/>
          </w:tcPr>
          <w:p w14:paraId="7B57B47F" w14:textId="77777777" w:rsidR="00513FE6" w:rsidRPr="00410CAF" w:rsidRDefault="00513FE6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CAF">
              <w:rPr>
                <w:rFonts w:ascii="Times New Roman" w:hAnsi="Times New Roman" w:cs="Times New Roman"/>
                <w:b/>
                <w:sz w:val="20"/>
                <w:szCs w:val="20"/>
              </w:rPr>
              <w:t>Podmioty realizujące</w:t>
            </w:r>
          </w:p>
        </w:tc>
        <w:tc>
          <w:tcPr>
            <w:tcW w:w="2709" w:type="dxa"/>
            <w:shd w:val="clear" w:color="auto" w:fill="9CC2E5" w:themeFill="accent5" w:themeFillTint="99"/>
            <w:vAlign w:val="center"/>
          </w:tcPr>
          <w:p w14:paraId="6EB45988" w14:textId="77777777" w:rsidR="00513FE6" w:rsidRPr="00410CAF" w:rsidRDefault="00513FE6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C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Uwagi </w:t>
            </w:r>
            <w:r w:rsidRPr="00410CAF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do zakresu rzeczowego</w:t>
            </w:r>
          </w:p>
        </w:tc>
        <w:tc>
          <w:tcPr>
            <w:tcW w:w="1134" w:type="dxa"/>
            <w:shd w:val="clear" w:color="auto" w:fill="9CC2E5" w:themeFill="accent5" w:themeFillTint="99"/>
            <w:vAlign w:val="center"/>
          </w:tcPr>
          <w:p w14:paraId="17DB97BE" w14:textId="77777777" w:rsidR="00513FE6" w:rsidRPr="00410CAF" w:rsidRDefault="00513FE6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CAF">
              <w:rPr>
                <w:rFonts w:ascii="Times New Roman" w:hAnsi="Times New Roman" w:cs="Times New Roman"/>
                <w:b/>
                <w:sz w:val="20"/>
                <w:szCs w:val="20"/>
              </w:rPr>
              <w:t>Okres realizacji</w:t>
            </w:r>
          </w:p>
        </w:tc>
        <w:tc>
          <w:tcPr>
            <w:tcW w:w="1402" w:type="dxa"/>
            <w:shd w:val="clear" w:color="auto" w:fill="9CC2E5" w:themeFill="accent5" w:themeFillTint="99"/>
            <w:vAlign w:val="center"/>
          </w:tcPr>
          <w:p w14:paraId="5E5905B3" w14:textId="77777777" w:rsidR="00513FE6" w:rsidRPr="00410CAF" w:rsidRDefault="00513FE6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CAF">
              <w:rPr>
                <w:rFonts w:ascii="Times New Roman" w:hAnsi="Times New Roman" w:cs="Times New Roman"/>
                <w:b/>
                <w:sz w:val="20"/>
                <w:szCs w:val="20"/>
              </w:rPr>
              <w:t>Wartość projektu brutto</w:t>
            </w:r>
          </w:p>
          <w:p w14:paraId="183C8E47" w14:textId="77777777" w:rsidR="00513FE6" w:rsidRPr="00410CAF" w:rsidRDefault="00513FE6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CAF">
              <w:rPr>
                <w:rFonts w:ascii="Times New Roman" w:hAnsi="Times New Roman" w:cs="Times New Roman"/>
                <w:b/>
                <w:sz w:val="20"/>
                <w:szCs w:val="20"/>
              </w:rPr>
              <w:t>(w złotych)</w:t>
            </w:r>
          </w:p>
        </w:tc>
        <w:tc>
          <w:tcPr>
            <w:tcW w:w="1559" w:type="dxa"/>
            <w:shd w:val="clear" w:color="auto" w:fill="9CC2E5" w:themeFill="accent5" w:themeFillTint="99"/>
            <w:vAlign w:val="center"/>
          </w:tcPr>
          <w:p w14:paraId="662B02FF" w14:textId="77777777" w:rsidR="00513FE6" w:rsidRPr="00C17759" w:rsidRDefault="00513FE6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75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Źródła </w:t>
            </w:r>
            <w:r w:rsidRPr="00C17759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i wartość finansowania</w:t>
            </w:r>
          </w:p>
          <w:p w14:paraId="1B1EDC3C" w14:textId="77777777" w:rsidR="00513FE6" w:rsidRPr="00410CAF" w:rsidRDefault="00513FE6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147">
              <w:rPr>
                <w:rFonts w:ascii="Times New Roman" w:hAnsi="Times New Roman" w:cs="Times New Roman"/>
                <w:b/>
                <w:sz w:val="20"/>
                <w:szCs w:val="20"/>
              </w:rPr>
              <w:t>(w złotych)</w:t>
            </w:r>
          </w:p>
        </w:tc>
        <w:tc>
          <w:tcPr>
            <w:tcW w:w="1276" w:type="dxa"/>
            <w:shd w:val="clear" w:color="auto" w:fill="9CC2E5" w:themeFill="accent5" w:themeFillTint="99"/>
            <w:vAlign w:val="center"/>
          </w:tcPr>
          <w:p w14:paraId="09F3BD58" w14:textId="54A0761C" w:rsidR="00513FE6" w:rsidRPr="00410CAF" w:rsidRDefault="00513FE6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CAF">
              <w:rPr>
                <w:rFonts w:ascii="Times New Roman" w:hAnsi="Times New Roman" w:cs="Times New Roman"/>
                <w:b/>
                <w:sz w:val="20"/>
                <w:szCs w:val="20"/>
              </w:rPr>
              <w:t>Dotychczas poniesione wydatki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(w złotych)</w:t>
            </w:r>
          </w:p>
        </w:tc>
        <w:tc>
          <w:tcPr>
            <w:tcW w:w="1008" w:type="dxa"/>
            <w:shd w:val="clear" w:color="auto" w:fill="9CC2E5" w:themeFill="accent5" w:themeFillTint="99"/>
            <w:vAlign w:val="center"/>
          </w:tcPr>
          <w:p w14:paraId="142AC00B" w14:textId="77777777" w:rsidR="00513FE6" w:rsidRPr="00410CAF" w:rsidRDefault="00513FE6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CAF">
              <w:rPr>
                <w:rFonts w:ascii="Times New Roman" w:hAnsi="Times New Roman" w:cs="Times New Roman"/>
                <w:b/>
                <w:sz w:val="20"/>
                <w:szCs w:val="20"/>
              </w:rPr>
              <w:t>% stan realizacji projektu</w:t>
            </w:r>
          </w:p>
        </w:tc>
      </w:tr>
      <w:tr w:rsidR="00626766" w:rsidRPr="00033242" w14:paraId="083DDD36" w14:textId="77777777" w:rsidTr="000A6D6F">
        <w:trPr>
          <w:trHeight w:val="762"/>
          <w:jc w:val="center"/>
        </w:trPr>
        <w:tc>
          <w:tcPr>
            <w:tcW w:w="573" w:type="dxa"/>
            <w:vMerge w:val="restart"/>
            <w:vAlign w:val="center"/>
          </w:tcPr>
          <w:p w14:paraId="348DAD08" w14:textId="5C7B6E0E" w:rsidR="00626766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257" w:type="dxa"/>
            <w:vMerge w:val="restart"/>
            <w:vAlign w:val="center"/>
          </w:tcPr>
          <w:p w14:paraId="3A33E30C" w14:textId="39A3C7F4" w:rsidR="00626766" w:rsidRPr="00C02D77" w:rsidRDefault="00626766" w:rsidP="00820686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Rewitalizacja zdegradowanych obszarów Gmin Tarnobrzega, Nowej Dęby, Baranowa Sandomierskiego</w:t>
            </w:r>
            <w:r w:rsidR="00415E5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br/>
            </w:r>
            <w:r w:rsidRPr="00C02D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i Gorzyc</w:t>
            </w:r>
          </w:p>
        </w:tc>
        <w:tc>
          <w:tcPr>
            <w:tcW w:w="1985" w:type="dxa"/>
            <w:vMerge w:val="restart"/>
            <w:vAlign w:val="center"/>
          </w:tcPr>
          <w:p w14:paraId="739A26B6" w14:textId="72DBA92F" w:rsidR="00626766" w:rsidRPr="00C02D77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Gmina Tarnobrzeg, partnerzy społeczni</w:t>
            </w:r>
            <w:r w:rsidR="00415E5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 xml:space="preserve">i gospodarczy (w tym Gmina Gorzyce) </w:t>
            </w:r>
          </w:p>
        </w:tc>
        <w:tc>
          <w:tcPr>
            <w:tcW w:w="1559" w:type="dxa"/>
            <w:vMerge w:val="restart"/>
            <w:vAlign w:val="center"/>
          </w:tcPr>
          <w:p w14:paraId="7BCC0EC5" w14:textId="3327AB3A" w:rsidR="00626766" w:rsidRPr="00C02D77" w:rsidRDefault="00626766" w:rsidP="008206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obszar rewitalizacji</w:t>
            </w:r>
          </w:p>
        </w:tc>
        <w:tc>
          <w:tcPr>
            <w:tcW w:w="1134" w:type="dxa"/>
            <w:vAlign w:val="center"/>
          </w:tcPr>
          <w:p w14:paraId="5E5FA91B" w14:textId="793AF7D6" w:rsidR="00626766" w:rsidRPr="00C02D77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2016-2017</w:t>
            </w:r>
          </w:p>
        </w:tc>
        <w:tc>
          <w:tcPr>
            <w:tcW w:w="1276" w:type="dxa"/>
            <w:vMerge w:val="restart"/>
            <w:vAlign w:val="center"/>
          </w:tcPr>
          <w:p w14:paraId="16E74F4C" w14:textId="25DC55C4" w:rsidR="00626766" w:rsidRPr="00C02D77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10,3 mln zł</w:t>
            </w:r>
          </w:p>
        </w:tc>
        <w:tc>
          <w:tcPr>
            <w:tcW w:w="1134" w:type="dxa"/>
            <w:vMerge w:val="restart"/>
            <w:vAlign w:val="center"/>
          </w:tcPr>
          <w:p w14:paraId="42D9CBF5" w14:textId="69C4BA38" w:rsidR="00626766" w:rsidRDefault="00626766" w:rsidP="00E116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Częściowo</w:t>
            </w:r>
          </w:p>
        </w:tc>
        <w:tc>
          <w:tcPr>
            <w:tcW w:w="1417" w:type="dxa"/>
            <w:vAlign w:val="center"/>
          </w:tcPr>
          <w:p w14:paraId="38725C6F" w14:textId="125DC194" w:rsidR="00626766" w:rsidRPr="00C02D77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Gmina Gorzyce</w:t>
            </w:r>
          </w:p>
        </w:tc>
        <w:tc>
          <w:tcPr>
            <w:tcW w:w="2709" w:type="dxa"/>
            <w:vAlign w:val="center"/>
          </w:tcPr>
          <w:p w14:paraId="1650CD6B" w14:textId="4C9734FE" w:rsidR="00626766" w:rsidRPr="00C02D77" w:rsidRDefault="00626766" w:rsidP="00585726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Prace przygotowawcze: projektowe i odszkodowania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br/>
              <w:t>z tytułu wykupu gruntów</w:t>
            </w:r>
          </w:p>
        </w:tc>
        <w:tc>
          <w:tcPr>
            <w:tcW w:w="1134" w:type="dxa"/>
            <w:vAlign w:val="center"/>
          </w:tcPr>
          <w:p w14:paraId="34E5331A" w14:textId="70D6E302" w:rsidR="00626766" w:rsidRPr="00C02D77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2016-2017</w:t>
            </w:r>
          </w:p>
        </w:tc>
        <w:tc>
          <w:tcPr>
            <w:tcW w:w="1402" w:type="dxa"/>
            <w:vAlign w:val="center"/>
          </w:tcPr>
          <w:p w14:paraId="57E62CE2" w14:textId="5F0A2CF8" w:rsidR="00626766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142 720,61</w:t>
            </w:r>
          </w:p>
        </w:tc>
        <w:tc>
          <w:tcPr>
            <w:tcW w:w="1559" w:type="dxa"/>
            <w:vAlign w:val="center"/>
          </w:tcPr>
          <w:p w14:paraId="3454BC09" w14:textId="37354CAF" w:rsidR="00626766" w:rsidRDefault="00626766" w:rsidP="006A7C2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Budżet gminy: 142 720,61</w:t>
            </w:r>
          </w:p>
        </w:tc>
        <w:tc>
          <w:tcPr>
            <w:tcW w:w="1276" w:type="dxa"/>
            <w:vMerge w:val="restart"/>
            <w:vAlign w:val="center"/>
          </w:tcPr>
          <w:p w14:paraId="31BE6842" w14:textId="056086B5" w:rsidR="00626766" w:rsidRPr="00C02D77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8 731 12</w:t>
            </w:r>
            <w:r w:rsidR="000631F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,16</w:t>
            </w:r>
          </w:p>
        </w:tc>
        <w:tc>
          <w:tcPr>
            <w:tcW w:w="1008" w:type="dxa"/>
            <w:vMerge w:val="restart"/>
            <w:vAlign w:val="center"/>
          </w:tcPr>
          <w:p w14:paraId="70B26E49" w14:textId="6167BA04" w:rsidR="00626766" w:rsidRPr="00C02D77" w:rsidRDefault="00626766" w:rsidP="00686CE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84,77</w:t>
            </w:r>
          </w:p>
        </w:tc>
      </w:tr>
      <w:tr w:rsidR="00626766" w:rsidRPr="00033242" w14:paraId="269F608D" w14:textId="77777777" w:rsidTr="000A6D6F">
        <w:trPr>
          <w:trHeight w:val="762"/>
          <w:jc w:val="center"/>
        </w:trPr>
        <w:tc>
          <w:tcPr>
            <w:tcW w:w="573" w:type="dxa"/>
            <w:vMerge/>
            <w:vAlign w:val="center"/>
          </w:tcPr>
          <w:p w14:paraId="2DDEBD2B" w14:textId="7B0A7D72" w:rsidR="00626766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vMerge/>
            <w:vAlign w:val="center"/>
          </w:tcPr>
          <w:p w14:paraId="550BD37E" w14:textId="43494101" w:rsidR="00626766" w:rsidRPr="00C02D77" w:rsidRDefault="00626766" w:rsidP="00820686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41BD5D71" w14:textId="426D8C34" w:rsidR="00626766" w:rsidRPr="00C02D77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18B69BA2" w14:textId="1BB2BDCA" w:rsidR="00626766" w:rsidRPr="00C02D77" w:rsidRDefault="00626766" w:rsidP="008206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07D58B0" w14:textId="6A4FDD3C" w:rsidR="00626766" w:rsidRPr="00C02D77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276" w:type="dxa"/>
            <w:vMerge/>
            <w:vAlign w:val="center"/>
          </w:tcPr>
          <w:p w14:paraId="53C032AD" w14:textId="0C1BE993" w:rsidR="00626766" w:rsidRPr="00C02D77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0F64EF6B" w14:textId="5AD6493E" w:rsidR="00626766" w:rsidRPr="00C02D77" w:rsidRDefault="00626766" w:rsidP="00E116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E4183CF" w14:textId="7DD3E1A4" w:rsidR="00626766" w:rsidRPr="00C02D77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Gmina Gorzyce</w:t>
            </w:r>
          </w:p>
        </w:tc>
        <w:tc>
          <w:tcPr>
            <w:tcW w:w="2709" w:type="dxa"/>
            <w:vAlign w:val="center"/>
          </w:tcPr>
          <w:p w14:paraId="226A6EEC" w14:textId="00D6C534" w:rsidR="00626766" w:rsidRPr="00C02D77" w:rsidRDefault="00626766" w:rsidP="00585726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Przebudowa dróg gminnych: nr 100119R (ul. Działkowców) na odcinku od km 0+000 do km 0+041, nr 100118R na odcinku (Pl. E. Mieszczańskiego, ul. Żwirki</w:t>
            </w:r>
            <w:r w:rsidR="000A6D6F">
              <w:rPr>
                <w:rFonts w:asciiTheme="majorBidi" w:hAnsiTheme="majorBidi" w:cstheme="majorBidi"/>
                <w:color w:val="auto"/>
                <w:sz w:val="20"/>
                <w:szCs w:val="20"/>
              </w:rPr>
              <w:br/>
            </w: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i Wigury) od km 1+726 do km 2+094, nr 100124R (ul. 11 Listopada) od km 0+000 do km 0+227 w miejscowości Gorzyce</w:t>
            </w:r>
          </w:p>
        </w:tc>
        <w:tc>
          <w:tcPr>
            <w:tcW w:w="1134" w:type="dxa"/>
            <w:vAlign w:val="center"/>
          </w:tcPr>
          <w:p w14:paraId="682E1B97" w14:textId="0392B2A6" w:rsidR="00626766" w:rsidRPr="00C02D77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402" w:type="dxa"/>
            <w:vAlign w:val="center"/>
          </w:tcPr>
          <w:p w14:paraId="4BE5511D" w14:textId="332A825C" w:rsidR="00626766" w:rsidRPr="00D40AE8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798</w:t>
            </w:r>
            <w:r w:rsidRPr="00D40AE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074</w:t>
            </w:r>
            <w:r w:rsidRPr="00D40AE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559" w:type="dxa"/>
            <w:vAlign w:val="center"/>
          </w:tcPr>
          <w:p w14:paraId="72B237A2" w14:textId="4C3EA3FC" w:rsidR="00626766" w:rsidRDefault="00626766" w:rsidP="006A7C2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Dotacja z Programu gminnej i powiatowej infrastruktury drogowej na lata 2016</w:t>
            </w:r>
            <w:r w:rsidR="00BA471E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2019: 399 037,00 </w:t>
            </w:r>
          </w:p>
          <w:p w14:paraId="37659689" w14:textId="5D37BA6C" w:rsidR="00626766" w:rsidRPr="00C02D77" w:rsidRDefault="00626766" w:rsidP="006A7C2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Budżet gminy: 399 037,85</w:t>
            </w:r>
          </w:p>
        </w:tc>
        <w:tc>
          <w:tcPr>
            <w:tcW w:w="1276" w:type="dxa"/>
            <w:vMerge/>
            <w:vAlign w:val="center"/>
          </w:tcPr>
          <w:p w14:paraId="4F4CC6CF" w14:textId="766703A2" w:rsidR="00626766" w:rsidRPr="00C02D77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vMerge/>
            <w:vAlign w:val="center"/>
          </w:tcPr>
          <w:p w14:paraId="4F73C026" w14:textId="0895443E" w:rsidR="00626766" w:rsidRPr="00C02D77" w:rsidRDefault="00626766" w:rsidP="00686CE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6766" w:rsidRPr="00033242" w14:paraId="61D228CD" w14:textId="77777777" w:rsidTr="000A6D6F">
        <w:trPr>
          <w:trHeight w:val="762"/>
          <w:jc w:val="center"/>
        </w:trPr>
        <w:tc>
          <w:tcPr>
            <w:tcW w:w="573" w:type="dxa"/>
            <w:vMerge/>
            <w:vAlign w:val="center"/>
          </w:tcPr>
          <w:p w14:paraId="5D7DC9F4" w14:textId="77777777" w:rsidR="00626766" w:rsidRPr="00526863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vMerge/>
            <w:vAlign w:val="center"/>
          </w:tcPr>
          <w:p w14:paraId="3DB988E1" w14:textId="77777777" w:rsidR="00626766" w:rsidRPr="00C02D77" w:rsidRDefault="00626766" w:rsidP="00820686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11C50784" w14:textId="77777777" w:rsidR="00626766" w:rsidRPr="00C02D77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4EBE1C62" w14:textId="77777777" w:rsidR="00626766" w:rsidRPr="00C02D77" w:rsidRDefault="00626766" w:rsidP="008206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E53B5BD" w14:textId="215361BA" w:rsidR="00626766" w:rsidRPr="00C02D77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276" w:type="dxa"/>
            <w:vMerge/>
            <w:vAlign w:val="center"/>
          </w:tcPr>
          <w:p w14:paraId="1C700135" w14:textId="77777777" w:rsidR="00626766" w:rsidRPr="00C02D77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0FEB1750" w14:textId="51662F93" w:rsidR="00626766" w:rsidRPr="00C02D77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8EA0F5C" w14:textId="2D33C2E0" w:rsidR="00626766" w:rsidRPr="00C02D77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Gmina Gorzyce</w:t>
            </w:r>
          </w:p>
        </w:tc>
        <w:tc>
          <w:tcPr>
            <w:tcW w:w="2709" w:type="dxa"/>
            <w:vAlign w:val="center"/>
          </w:tcPr>
          <w:p w14:paraId="565C1835" w14:textId="6F4086E8" w:rsidR="00626766" w:rsidRPr="00C02D77" w:rsidRDefault="00626766" w:rsidP="00585726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Prace przygotowawcze</w:t>
            </w:r>
            <w:r w:rsidR="007E7336">
              <w:rPr>
                <w:rFonts w:asciiTheme="majorBidi" w:hAnsiTheme="majorBidi" w:cstheme="majorBidi"/>
                <w:color w:val="auto"/>
                <w:sz w:val="20"/>
                <w:szCs w:val="20"/>
              </w:rPr>
              <w:br/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 ramach przedsięwzięcia rewitalizacyjnego; przy </w:t>
            </w: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Rozbudow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ie</w:t>
            </w: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Placu Targowego – etap II w Gorzycach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; </w:t>
            </w: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przy przebudowie ul. Szkolnej</w:t>
            </w:r>
            <w:r w:rsidR="007E7336">
              <w:rPr>
                <w:rFonts w:asciiTheme="majorBidi" w:hAnsiTheme="majorBidi" w:cstheme="majorBidi"/>
                <w:color w:val="auto"/>
                <w:sz w:val="20"/>
                <w:szCs w:val="20"/>
              </w:rPr>
              <w:br/>
            </w: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i miejsc postojowych przy Urzędzie Gminy Gorzyce</w:t>
            </w:r>
          </w:p>
        </w:tc>
        <w:tc>
          <w:tcPr>
            <w:tcW w:w="1134" w:type="dxa"/>
            <w:vAlign w:val="center"/>
          </w:tcPr>
          <w:p w14:paraId="261996A7" w14:textId="7D9B7022" w:rsidR="00626766" w:rsidRPr="00C02D77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402" w:type="dxa"/>
            <w:vAlign w:val="center"/>
          </w:tcPr>
          <w:p w14:paraId="3EB53FA3" w14:textId="1EE572E9" w:rsidR="00626766" w:rsidRPr="00D40AE8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AE8">
              <w:rPr>
                <w:rFonts w:ascii="Times New Roman" w:hAnsi="Times New Roman" w:cs="Times New Roman"/>
                <w:sz w:val="20"/>
                <w:szCs w:val="20"/>
              </w:rPr>
              <w:t>147 113,81</w:t>
            </w:r>
          </w:p>
        </w:tc>
        <w:tc>
          <w:tcPr>
            <w:tcW w:w="1559" w:type="dxa"/>
            <w:vAlign w:val="center"/>
          </w:tcPr>
          <w:p w14:paraId="4A57282E" w14:textId="38D26A7A" w:rsidR="00626766" w:rsidRPr="00C02D77" w:rsidRDefault="00626766" w:rsidP="006A7C2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Budżet gminy: 147 113,81</w:t>
            </w:r>
          </w:p>
        </w:tc>
        <w:tc>
          <w:tcPr>
            <w:tcW w:w="1276" w:type="dxa"/>
            <w:vMerge/>
            <w:vAlign w:val="center"/>
          </w:tcPr>
          <w:p w14:paraId="0CAD4FFF" w14:textId="77777777" w:rsidR="00626766" w:rsidRPr="00C02D77" w:rsidRDefault="00626766" w:rsidP="0082068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vMerge/>
            <w:vAlign w:val="center"/>
          </w:tcPr>
          <w:p w14:paraId="6FE29099" w14:textId="6078425E" w:rsidR="00626766" w:rsidRPr="00C02D77" w:rsidRDefault="00626766" w:rsidP="00A0196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221A" w:rsidRPr="00033242" w14:paraId="2DE87C04" w14:textId="77777777" w:rsidTr="000A6D6F">
        <w:trPr>
          <w:trHeight w:val="762"/>
          <w:jc w:val="center"/>
        </w:trPr>
        <w:tc>
          <w:tcPr>
            <w:tcW w:w="573" w:type="dxa"/>
            <w:vMerge/>
            <w:vAlign w:val="center"/>
          </w:tcPr>
          <w:p w14:paraId="3B5796A2" w14:textId="77777777" w:rsidR="0090221A" w:rsidRPr="00526863" w:rsidRDefault="0090221A" w:rsidP="0090221A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vMerge/>
            <w:vAlign w:val="center"/>
          </w:tcPr>
          <w:p w14:paraId="2A3A9314" w14:textId="77777777" w:rsidR="0090221A" w:rsidRPr="00C02D77" w:rsidRDefault="0090221A" w:rsidP="0090221A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24293205" w14:textId="77777777" w:rsidR="0090221A" w:rsidRPr="00C02D77" w:rsidRDefault="0090221A" w:rsidP="0090221A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5B70B5CB" w14:textId="77777777" w:rsidR="0090221A" w:rsidRPr="00C02D77" w:rsidRDefault="0090221A" w:rsidP="009022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DFB0DA2" w14:textId="33AB6908" w:rsidR="0090221A" w:rsidRDefault="0090221A" w:rsidP="0090221A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276" w:type="dxa"/>
            <w:vMerge/>
            <w:vAlign w:val="center"/>
          </w:tcPr>
          <w:p w14:paraId="7346AE01" w14:textId="77777777" w:rsidR="0090221A" w:rsidRPr="00C02D77" w:rsidRDefault="0090221A" w:rsidP="0090221A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798E585E" w14:textId="77777777" w:rsidR="0090221A" w:rsidRPr="00C02D77" w:rsidRDefault="0090221A" w:rsidP="0090221A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4E0FFAA" w14:textId="51E91D4A" w:rsidR="0090221A" w:rsidRDefault="0090221A" w:rsidP="0090221A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Gmina Gorzyce</w:t>
            </w:r>
          </w:p>
        </w:tc>
        <w:tc>
          <w:tcPr>
            <w:tcW w:w="2709" w:type="dxa"/>
            <w:vAlign w:val="center"/>
          </w:tcPr>
          <w:p w14:paraId="26BCFDCB" w14:textId="7715815D" w:rsidR="0090221A" w:rsidRDefault="0090221A" w:rsidP="0090221A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Rozbudowa drogi gminnej nr 100118R w Gorzycach (ul. Żwirki i Wigury, ul. Przybyłów) 100m odcinek znajdujący się na podobszarze I</w:t>
            </w:r>
          </w:p>
        </w:tc>
        <w:tc>
          <w:tcPr>
            <w:tcW w:w="1134" w:type="dxa"/>
            <w:vAlign w:val="center"/>
          </w:tcPr>
          <w:p w14:paraId="3B6110D7" w14:textId="0EA3E4FB" w:rsidR="0090221A" w:rsidRDefault="0090221A" w:rsidP="0090221A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402" w:type="dxa"/>
            <w:vAlign w:val="center"/>
          </w:tcPr>
          <w:p w14:paraId="15CFD582" w14:textId="409418E5" w:rsidR="0090221A" w:rsidRPr="00D40AE8" w:rsidRDefault="0090221A" w:rsidP="0090221A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AE8">
              <w:rPr>
                <w:rFonts w:ascii="Times New Roman" w:hAnsi="Times New Roman" w:cs="Times New Roman"/>
                <w:sz w:val="20"/>
                <w:szCs w:val="20"/>
              </w:rPr>
              <w:t>194 825,33</w:t>
            </w:r>
          </w:p>
        </w:tc>
        <w:tc>
          <w:tcPr>
            <w:tcW w:w="1559" w:type="dxa"/>
            <w:vAlign w:val="center"/>
          </w:tcPr>
          <w:p w14:paraId="0C8BED60" w14:textId="77777777" w:rsidR="0090221A" w:rsidRPr="00C02D77" w:rsidRDefault="0090221A" w:rsidP="0090221A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Odszkodowania (wykupy): 77 666,66</w:t>
            </w:r>
          </w:p>
          <w:p w14:paraId="613EA80D" w14:textId="6F1E29BB" w:rsidR="0090221A" w:rsidRDefault="0090221A" w:rsidP="0090221A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Fundusz Dróg Samorządowych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117 158,67</w:t>
            </w:r>
          </w:p>
        </w:tc>
        <w:tc>
          <w:tcPr>
            <w:tcW w:w="1276" w:type="dxa"/>
            <w:vMerge/>
            <w:vAlign w:val="center"/>
          </w:tcPr>
          <w:p w14:paraId="3BC1F408" w14:textId="77777777" w:rsidR="0090221A" w:rsidRPr="00C02D77" w:rsidRDefault="0090221A" w:rsidP="0090221A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vMerge/>
            <w:vAlign w:val="center"/>
          </w:tcPr>
          <w:p w14:paraId="1ABBB3AC" w14:textId="77777777" w:rsidR="0090221A" w:rsidRPr="00C02D77" w:rsidRDefault="0090221A" w:rsidP="0090221A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221A" w:rsidRPr="00033242" w14:paraId="7D7BC085" w14:textId="77777777" w:rsidTr="000A6D6F">
        <w:trPr>
          <w:trHeight w:val="762"/>
          <w:jc w:val="center"/>
        </w:trPr>
        <w:tc>
          <w:tcPr>
            <w:tcW w:w="573" w:type="dxa"/>
            <w:vMerge/>
            <w:vAlign w:val="center"/>
          </w:tcPr>
          <w:p w14:paraId="3526F0C7" w14:textId="4B2DE674" w:rsidR="0090221A" w:rsidRPr="00526863" w:rsidRDefault="0090221A" w:rsidP="0090221A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5" w:name="_Hlk89755423"/>
          </w:p>
        </w:tc>
        <w:tc>
          <w:tcPr>
            <w:tcW w:w="2257" w:type="dxa"/>
            <w:vMerge/>
            <w:vAlign w:val="center"/>
          </w:tcPr>
          <w:p w14:paraId="31EFD2C4" w14:textId="36721918" w:rsidR="0090221A" w:rsidRPr="00C02D77" w:rsidRDefault="0090221A" w:rsidP="0090221A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58758630" w14:textId="13DDFA10" w:rsidR="0090221A" w:rsidRPr="00C02D77" w:rsidRDefault="0090221A" w:rsidP="0090221A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2FA9C93D" w14:textId="6FF08730" w:rsidR="0090221A" w:rsidRPr="00C02D77" w:rsidRDefault="0090221A" w:rsidP="009022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1F99EEEC" w14:textId="6397AC42" w:rsidR="0090221A" w:rsidRPr="00C02D77" w:rsidRDefault="0090221A" w:rsidP="0090221A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–2020</w:t>
            </w:r>
          </w:p>
        </w:tc>
        <w:tc>
          <w:tcPr>
            <w:tcW w:w="1276" w:type="dxa"/>
            <w:vMerge/>
            <w:vAlign w:val="center"/>
          </w:tcPr>
          <w:p w14:paraId="6F6F8B54" w14:textId="773D6573" w:rsidR="0090221A" w:rsidRPr="00C02D77" w:rsidRDefault="0090221A" w:rsidP="0090221A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25410D2E" w14:textId="70C4F599" w:rsidR="0090221A" w:rsidRPr="00C02D77" w:rsidRDefault="0090221A" w:rsidP="0090221A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BA35455" w14:textId="5B3F8B87" w:rsidR="0090221A" w:rsidRPr="00C02D77" w:rsidRDefault="0090221A" w:rsidP="0090221A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Gmina Gorzyce</w:t>
            </w:r>
          </w:p>
        </w:tc>
        <w:tc>
          <w:tcPr>
            <w:tcW w:w="2709" w:type="dxa"/>
            <w:vAlign w:val="center"/>
          </w:tcPr>
          <w:p w14:paraId="53E72AAD" w14:textId="2BEF5EEF" w:rsidR="0090221A" w:rsidRPr="00C02D77" w:rsidRDefault="006D2ED7" w:rsidP="0090221A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Etap III: tereny przy ul. Edukacji Narodowej pomiędzy 3 Maja i ul. Metalowców. </w:t>
            </w:r>
            <w:r w:rsidRPr="00AF3D13">
              <w:rPr>
                <w:rFonts w:ascii="Times New Roman" w:hAnsi="Times New Roman" w:cs="Times New Roman"/>
                <w:sz w:val="20"/>
                <w:szCs w:val="20"/>
              </w:rPr>
              <w:t>zagospodarowanie przestrzeni  publicznej na: lasowiacki park zabaw, siłownię na wolnym powietrzu, kwartał klubów, park edukacyjny - etap IIB</w:t>
            </w:r>
          </w:p>
        </w:tc>
        <w:tc>
          <w:tcPr>
            <w:tcW w:w="1134" w:type="dxa"/>
            <w:vAlign w:val="center"/>
          </w:tcPr>
          <w:p w14:paraId="665D1AF8" w14:textId="4431787A" w:rsidR="0090221A" w:rsidRPr="00C02D77" w:rsidRDefault="006D2ED7" w:rsidP="0090221A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402" w:type="dxa"/>
            <w:vAlign w:val="center"/>
          </w:tcPr>
          <w:p w14:paraId="1CE07A0E" w14:textId="5D88E067" w:rsidR="0090221A" w:rsidRPr="00D40AE8" w:rsidRDefault="006D2ED7" w:rsidP="0090221A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AE8">
              <w:rPr>
                <w:rFonts w:ascii="Times New Roman" w:hAnsi="Times New Roman" w:cs="Times New Roman"/>
                <w:sz w:val="20"/>
                <w:szCs w:val="20"/>
              </w:rPr>
              <w:t>2 567 648,80</w:t>
            </w:r>
          </w:p>
        </w:tc>
        <w:tc>
          <w:tcPr>
            <w:tcW w:w="1559" w:type="dxa"/>
            <w:vAlign w:val="center"/>
          </w:tcPr>
          <w:p w14:paraId="2444F7C2" w14:textId="77777777" w:rsidR="006D2ED7" w:rsidRPr="00C02D77" w:rsidRDefault="006D2ED7" w:rsidP="006D2ED7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otacja UE:</w:t>
            </w: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 xml:space="preserve"> 500 000,00</w:t>
            </w:r>
          </w:p>
          <w:p w14:paraId="552F071F" w14:textId="04E18CCB" w:rsidR="0090221A" w:rsidRPr="00C02D77" w:rsidRDefault="006D2ED7" w:rsidP="006D2ED7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Budżet gminy: 2 067 648,80</w:t>
            </w:r>
          </w:p>
        </w:tc>
        <w:tc>
          <w:tcPr>
            <w:tcW w:w="1276" w:type="dxa"/>
            <w:vMerge/>
            <w:vAlign w:val="center"/>
          </w:tcPr>
          <w:p w14:paraId="08310516" w14:textId="3D3156EC" w:rsidR="0090221A" w:rsidRPr="00C02D77" w:rsidRDefault="0090221A" w:rsidP="0090221A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vMerge/>
            <w:vAlign w:val="center"/>
          </w:tcPr>
          <w:p w14:paraId="27C2F69E" w14:textId="4095DA8F" w:rsidR="0090221A" w:rsidRPr="00C02D77" w:rsidRDefault="0090221A" w:rsidP="0090221A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6D6F" w:rsidRPr="00033242" w14:paraId="602B96A7" w14:textId="77777777" w:rsidTr="000A6D6F">
        <w:trPr>
          <w:trHeight w:val="762"/>
          <w:jc w:val="center"/>
        </w:trPr>
        <w:tc>
          <w:tcPr>
            <w:tcW w:w="573" w:type="dxa"/>
            <w:vMerge/>
            <w:vAlign w:val="center"/>
          </w:tcPr>
          <w:p w14:paraId="2F8EB299" w14:textId="77777777" w:rsidR="000A6D6F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6" w:name="_Hlk89336120"/>
            <w:bookmarkEnd w:id="55"/>
          </w:p>
        </w:tc>
        <w:tc>
          <w:tcPr>
            <w:tcW w:w="2257" w:type="dxa"/>
            <w:vMerge/>
            <w:vAlign w:val="center"/>
          </w:tcPr>
          <w:p w14:paraId="10667399" w14:textId="77777777" w:rsidR="000A6D6F" w:rsidRPr="00C02D77" w:rsidRDefault="000A6D6F" w:rsidP="000A6D6F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456D6A28" w14:textId="77777777" w:rsidR="000A6D6F" w:rsidRPr="00C02D77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118E5581" w14:textId="77777777" w:rsidR="000A6D6F" w:rsidRPr="00C02D77" w:rsidRDefault="000A6D6F" w:rsidP="000A6D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1C72E898" w14:textId="77777777" w:rsidR="000A6D6F" w:rsidRPr="00C02D77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14:paraId="7F51C191" w14:textId="77777777" w:rsidR="000A6D6F" w:rsidRPr="00C02D77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7E7BDA46" w14:textId="4D1A6857" w:rsidR="000A6D6F" w:rsidRPr="00C02D77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071A058" w14:textId="1E79FD05" w:rsidR="000A6D6F" w:rsidRPr="00C02D77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Gmina Gorzyce</w:t>
            </w:r>
          </w:p>
        </w:tc>
        <w:tc>
          <w:tcPr>
            <w:tcW w:w="2709" w:type="dxa"/>
            <w:vAlign w:val="center"/>
          </w:tcPr>
          <w:p w14:paraId="4D210CBF" w14:textId="77777777" w:rsidR="00A06392" w:rsidRDefault="000A6D6F" w:rsidP="000A6D6F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1. Wykonanie odwodnienia terenu dawnej bazy Zakładu Gospodarki Komunalnej, zajezdni autobusowej oraz placu Erazma Mieszczańskiego</w:t>
            </w:r>
            <w:r w:rsidR="00A0639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(wykonanie kompleksowego systemu kanalizacji deszczowej oraz powierzchniowego odprowadzania wód opadowych);</w:t>
            </w:r>
          </w:p>
          <w:p w14:paraId="3BF8F0F3" w14:textId="77777777" w:rsidR="000B6E55" w:rsidRDefault="00A06392" w:rsidP="000B6E55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2. </w:t>
            </w:r>
            <w:r w:rsidR="000A6D6F"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Techniczny Ogród – Rewitalizacja centrum Gorzyc – uporządkowanie</w:t>
            </w:r>
            <w:r w:rsidR="000A6D6F">
              <w:rPr>
                <w:rFonts w:asciiTheme="majorBidi" w:hAnsiTheme="majorBidi" w:cstheme="majorBidi"/>
                <w:color w:val="auto"/>
                <w:sz w:val="20"/>
                <w:szCs w:val="20"/>
              </w:rPr>
              <w:br/>
            </w:r>
            <w:r w:rsidR="000A6D6F"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i zagospodarowanie zdegradowanej przestrzeni </w:t>
            </w:r>
            <w:r w:rsidR="000A6D6F"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lastRenderedPageBreak/>
              <w:t>publicznej w centrum Osiedla Gorzyce</w:t>
            </w:r>
          </w:p>
          <w:p w14:paraId="07EA5F95" w14:textId="77777777" w:rsidR="000A6D6F" w:rsidRDefault="000B6E55" w:rsidP="000B6E55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- </w:t>
            </w:r>
            <w:r w:rsidR="000A6D6F"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etap II: tereny dawnej bazy ZGK oraz tereny przy ul. Porucznika Sarny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(zagospodarowanie przestrzeni publicznej</w:t>
            </w:r>
            <w:r w:rsidR="00493EF0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na: park miejski, fontannę, las łęgowy, amfiteatr, grillowisko);</w:t>
            </w:r>
          </w:p>
          <w:p w14:paraId="522145FB" w14:textId="300340EB" w:rsidR="00493EF0" w:rsidRPr="00C02D77" w:rsidRDefault="00493EF0" w:rsidP="000B6E55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3. Zwiększenie bezpieczeństwa publicznego </w:t>
            </w:r>
            <w:r w:rsidR="004D3EE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oraz funkcjonalności przestrzeni publicznych m.in. poprzez budowę, przebudowę infrastruktury drogowej w tym przebudowę chodników i dróg, modernizację oświetlenia publicznego</w:t>
            </w:r>
            <w:r w:rsidR="00915501">
              <w:rPr>
                <w:rFonts w:asciiTheme="majorBidi" w:hAnsiTheme="majorBidi" w:cstheme="majorBidi"/>
                <w:color w:val="auto"/>
                <w:sz w:val="20"/>
                <w:szCs w:val="20"/>
              </w:rPr>
              <w:t>, wydzielenie miejsc parkingowych, stworzenie sieci monitoringu.</w:t>
            </w:r>
          </w:p>
        </w:tc>
        <w:tc>
          <w:tcPr>
            <w:tcW w:w="1134" w:type="dxa"/>
            <w:vAlign w:val="center"/>
          </w:tcPr>
          <w:p w14:paraId="61868B51" w14:textId="0831E148" w:rsidR="000A6D6F" w:rsidRPr="00C02D77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02" w:type="dxa"/>
            <w:vAlign w:val="center"/>
          </w:tcPr>
          <w:p w14:paraId="019B9A2A" w14:textId="2FB6C1B1" w:rsidR="000A6D6F" w:rsidRPr="00D40AE8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AE8">
              <w:rPr>
                <w:rFonts w:ascii="Times New Roman" w:hAnsi="Times New Roman" w:cs="Times New Roman"/>
                <w:sz w:val="20"/>
                <w:szCs w:val="20"/>
              </w:rPr>
              <w:t>3 297 753,00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40AE8">
              <w:rPr>
                <w:rFonts w:ascii="Times New Roman" w:hAnsi="Times New Roman" w:cs="Times New Roman"/>
                <w:sz w:val="20"/>
                <w:szCs w:val="20"/>
              </w:rPr>
              <w:t>Dodatkowe poniesione wydatki: 189 381,51</w:t>
            </w:r>
          </w:p>
        </w:tc>
        <w:tc>
          <w:tcPr>
            <w:tcW w:w="1559" w:type="dxa"/>
            <w:vAlign w:val="center"/>
          </w:tcPr>
          <w:p w14:paraId="4975FAC6" w14:textId="4AC92D0A" w:rsidR="000A6D6F" w:rsidRPr="00C02D77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 xml:space="preserve">Dotacja UE: 1 433 331,09 Budżet gminy: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053</w:t>
            </w: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803</w:t>
            </w: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276" w:type="dxa"/>
            <w:vMerge/>
            <w:vAlign w:val="center"/>
          </w:tcPr>
          <w:p w14:paraId="4E225CA4" w14:textId="127A364C" w:rsidR="000A6D6F" w:rsidRPr="00C02D77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vMerge/>
            <w:vAlign w:val="center"/>
          </w:tcPr>
          <w:p w14:paraId="1748D54D" w14:textId="40859E43" w:rsidR="000A6D6F" w:rsidRPr="00C02D77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56"/>
      <w:tr w:rsidR="000A6D6F" w:rsidRPr="00033242" w14:paraId="06CB12CD" w14:textId="77777777" w:rsidTr="000A6D6F">
        <w:trPr>
          <w:trHeight w:val="762"/>
          <w:jc w:val="center"/>
        </w:trPr>
        <w:tc>
          <w:tcPr>
            <w:tcW w:w="573" w:type="dxa"/>
            <w:vMerge/>
            <w:vAlign w:val="center"/>
          </w:tcPr>
          <w:p w14:paraId="21E1A191" w14:textId="77777777" w:rsidR="000A6D6F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vMerge/>
            <w:vAlign w:val="center"/>
          </w:tcPr>
          <w:p w14:paraId="67FFF809" w14:textId="77777777" w:rsidR="000A6D6F" w:rsidRPr="00ED6779" w:rsidRDefault="000A6D6F" w:rsidP="000A6D6F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61DB7298" w14:textId="77777777" w:rsidR="000A6D6F" w:rsidRPr="00265EF0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3AC81EB1" w14:textId="77777777" w:rsidR="000A6D6F" w:rsidRPr="00265EF0" w:rsidRDefault="000A6D6F" w:rsidP="000A6D6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A4E2E3D" w14:textId="29A7DBF2" w:rsidR="000A6D6F" w:rsidRPr="00C02D77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276" w:type="dxa"/>
            <w:vMerge/>
            <w:vAlign w:val="center"/>
          </w:tcPr>
          <w:p w14:paraId="1450AE02" w14:textId="77777777" w:rsidR="000A6D6F" w:rsidRPr="00C02D77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76304004" w14:textId="637C5094" w:rsidR="000A6D6F" w:rsidRPr="00C02D77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414C99F" w14:textId="4CC659EA" w:rsidR="000A6D6F" w:rsidRPr="00C02D77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Gmina Gorzyce</w:t>
            </w:r>
          </w:p>
        </w:tc>
        <w:tc>
          <w:tcPr>
            <w:tcW w:w="2709" w:type="dxa"/>
            <w:vAlign w:val="center"/>
          </w:tcPr>
          <w:p w14:paraId="1C87AF75" w14:textId="6AD5A24C" w:rsidR="000A6D6F" w:rsidRPr="00C02D77" w:rsidRDefault="000A6D6F" w:rsidP="000A6D6F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Przebudowa drogi gminnej nr 100112R (ul. Szkolna) od km 0+003 do km 0+980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br/>
            </w: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 Gorzycach. </w:t>
            </w:r>
          </w:p>
        </w:tc>
        <w:tc>
          <w:tcPr>
            <w:tcW w:w="1134" w:type="dxa"/>
            <w:vAlign w:val="center"/>
          </w:tcPr>
          <w:p w14:paraId="1C62D50D" w14:textId="47CD3CA5" w:rsidR="000A6D6F" w:rsidRPr="00C02D77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402" w:type="dxa"/>
            <w:vAlign w:val="center"/>
          </w:tcPr>
          <w:p w14:paraId="35414B43" w14:textId="77777777" w:rsidR="000A6D6F" w:rsidRPr="00D40AE8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AE8">
              <w:rPr>
                <w:rFonts w:ascii="Times New Roman" w:hAnsi="Times New Roman" w:cs="Times New Roman"/>
                <w:sz w:val="20"/>
                <w:szCs w:val="20"/>
              </w:rPr>
              <w:t>1 345 733,25</w:t>
            </w:r>
          </w:p>
          <w:p w14:paraId="16941A62" w14:textId="24F10728" w:rsidR="000A6D6F" w:rsidRPr="00D40AE8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AE8">
              <w:rPr>
                <w:rFonts w:ascii="Times New Roman" w:hAnsi="Times New Roman" w:cs="Times New Roman"/>
                <w:sz w:val="20"/>
                <w:szCs w:val="20"/>
              </w:rPr>
              <w:t>Dodatkowe poniesione wydatki: 47 872,00</w:t>
            </w:r>
          </w:p>
        </w:tc>
        <w:tc>
          <w:tcPr>
            <w:tcW w:w="1559" w:type="dxa"/>
            <w:vAlign w:val="center"/>
          </w:tcPr>
          <w:p w14:paraId="68956EE1" w14:textId="77777777" w:rsidR="000A6D6F" w:rsidRPr="00C02D77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Dofinansowanie FDS: 942 013,00</w:t>
            </w:r>
          </w:p>
          <w:p w14:paraId="4AC4E017" w14:textId="47CBAFAA" w:rsidR="000A6D6F" w:rsidRPr="00C02D77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Budżet gminy: 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592</w:t>
            </w: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  <w:vMerge/>
            <w:vAlign w:val="center"/>
          </w:tcPr>
          <w:p w14:paraId="7DD5BEEC" w14:textId="77777777" w:rsidR="000A6D6F" w:rsidRPr="00C02D77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vMerge/>
            <w:vAlign w:val="center"/>
          </w:tcPr>
          <w:p w14:paraId="0C0A6B82" w14:textId="50CC0FEE" w:rsidR="000A6D6F" w:rsidRPr="00C02D77" w:rsidRDefault="000A6D6F" w:rsidP="000A6D6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01A9" w:rsidRPr="00033242" w14:paraId="6873C8EC" w14:textId="77777777" w:rsidTr="000A6D6F">
        <w:trPr>
          <w:trHeight w:val="762"/>
          <w:jc w:val="center"/>
        </w:trPr>
        <w:tc>
          <w:tcPr>
            <w:tcW w:w="573" w:type="dxa"/>
            <w:vMerge/>
            <w:vAlign w:val="center"/>
          </w:tcPr>
          <w:p w14:paraId="72DBEAD6" w14:textId="77777777" w:rsidR="002701A9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vMerge/>
            <w:vAlign w:val="center"/>
          </w:tcPr>
          <w:p w14:paraId="79CCF838" w14:textId="77777777" w:rsidR="002701A9" w:rsidRPr="00ED6779" w:rsidRDefault="002701A9" w:rsidP="002701A9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475B6C83" w14:textId="77777777" w:rsidR="002701A9" w:rsidRPr="00ED6779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195EB449" w14:textId="77777777" w:rsidR="002701A9" w:rsidRDefault="002701A9" w:rsidP="00270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1370E10" w14:textId="25225EF4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276" w:type="dxa"/>
            <w:vMerge/>
            <w:vAlign w:val="center"/>
          </w:tcPr>
          <w:p w14:paraId="182368D6" w14:textId="77777777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179983C" w14:textId="1EB0EA53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</w:t>
            </w:r>
          </w:p>
        </w:tc>
        <w:tc>
          <w:tcPr>
            <w:tcW w:w="1417" w:type="dxa"/>
            <w:vAlign w:val="center"/>
          </w:tcPr>
          <w:p w14:paraId="50D1FC01" w14:textId="32A18145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Gmina Gorzyce</w:t>
            </w:r>
          </w:p>
        </w:tc>
        <w:tc>
          <w:tcPr>
            <w:tcW w:w="2709" w:type="dxa"/>
            <w:vAlign w:val="center"/>
          </w:tcPr>
          <w:p w14:paraId="78E90A9B" w14:textId="77777777" w:rsidR="002701A9" w:rsidRPr="00C02D77" w:rsidRDefault="002701A9" w:rsidP="002701A9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 ramach uzyskanego dofinansowania w 2020 roku </w:t>
            </w: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br/>
              <w:t>z RFIL ze środków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br/>
            </w: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z Funduszu Przeciwdziałania COVID-19 na Podobszarze I planowana jest realizacja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br/>
            </w: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w 2021 roku:</w:t>
            </w:r>
          </w:p>
          <w:p w14:paraId="1F48D4A5" w14:textId="77777777" w:rsidR="002701A9" w:rsidRPr="00C02D77" w:rsidRDefault="002701A9" w:rsidP="002701A9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- przebudowy drogi gminnej nr 100120R „Plac Targowy”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br/>
            </w: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w miejscowości Gorzyce</w:t>
            </w:r>
          </w:p>
          <w:p w14:paraId="22BD93C6" w14:textId="48128CFE" w:rsidR="002701A9" w:rsidRPr="00C02D77" w:rsidRDefault="002701A9" w:rsidP="002701A9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- rewitalizacja osiedla Gorzyce – Etap I „Rynek”</w:t>
            </w:r>
          </w:p>
        </w:tc>
        <w:tc>
          <w:tcPr>
            <w:tcW w:w="1134" w:type="dxa"/>
            <w:vAlign w:val="center"/>
          </w:tcPr>
          <w:p w14:paraId="5DDACB80" w14:textId="0AB7B7F4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402" w:type="dxa"/>
            <w:vAlign w:val="center"/>
          </w:tcPr>
          <w:p w14:paraId="2DBDCCA9" w14:textId="4518D0A6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559" w:type="dxa"/>
            <w:vAlign w:val="center"/>
          </w:tcPr>
          <w:p w14:paraId="65613D18" w14:textId="6409554E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276" w:type="dxa"/>
            <w:vAlign w:val="center"/>
          </w:tcPr>
          <w:p w14:paraId="5E71A96B" w14:textId="34703AE5" w:rsidR="002701A9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008" w:type="dxa"/>
            <w:vAlign w:val="center"/>
          </w:tcPr>
          <w:p w14:paraId="497D56B2" w14:textId="50903C21" w:rsidR="002701A9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701A9" w:rsidRPr="00526863" w14:paraId="2FA45371" w14:textId="77777777" w:rsidTr="000A6D6F">
        <w:trPr>
          <w:trHeight w:val="737"/>
          <w:jc w:val="center"/>
        </w:trPr>
        <w:tc>
          <w:tcPr>
            <w:tcW w:w="573" w:type="dxa"/>
            <w:vMerge w:val="restart"/>
            <w:vAlign w:val="center"/>
          </w:tcPr>
          <w:p w14:paraId="335868F0" w14:textId="6B69F7AC" w:rsidR="002701A9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257" w:type="dxa"/>
            <w:vMerge w:val="restart"/>
            <w:vAlign w:val="center"/>
          </w:tcPr>
          <w:p w14:paraId="61BE84DE" w14:textId="469AAD8A" w:rsidR="002701A9" w:rsidRPr="00C02D77" w:rsidRDefault="002701A9" w:rsidP="002701A9">
            <w:pPr>
              <w:pStyle w:val="Default"/>
              <w:jc w:val="center"/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</w:pPr>
            <w:r w:rsidRPr="00C02D77"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  <w:t>Poprawa sfery przestrzenno-funkcjonalnej, technicznej</w:t>
            </w:r>
            <w:r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  <w:br/>
            </w:r>
            <w:r w:rsidRPr="00C02D77"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  <w:t>i środowiskowej na terenach i w budynkach zarządzanych przez Spółdzielnię Mieszkaniową</w:t>
            </w:r>
            <w:r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  <w:br/>
            </w:r>
            <w:r w:rsidRPr="00C02D77"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  <w:t>w Gorzycach</w:t>
            </w:r>
          </w:p>
        </w:tc>
        <w:tc>
          <w:tcPr>
            <w:tcW w:w="1985" w:type="dxa"/>
            <w:vMerge w:val="restart"/>
            <w:vAlign w:val="center"/>
          </w:tcPr>
          <w:p w14:paraId="64FC3600" w14:textId="3E81382F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Spółdzielnia Mieszkaniowa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w Gorzycach</w:t>
            </w:r>
          </w:p>
        </w:tc>
        <w:tc>
          <w:tcPr>
            <w:tcW w:w="1559" w:type="dxa"/>
            <w:vMerge w:val="restart"/>
            <w:vAlign w:val="center"/>
          </w:tcPr>
          <w:p w14:paraId="3AB099C8" w14:textId="21F734E6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obszar rewitalizacji</w:t>
            </w:r>
          </w:p>
        </w:tc>
        <w:tc>
          <w:tcPr>
            <w:tcW w:w="1134" w:type="dxa"/>
            <w:vMerge w:val="restart"/>
            <w:vAlign w:val="center"/>
          </w:tcPr>
          <w:p w14:paraId="24086A32" w14:textId="6B46BC51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2017–2020</w:t>
            </w:r>
          </w:p>
        </w:tc>
        <w:tc>
          <w:tcPr>
            <w:tcW w:w="1276" w:type="dxa"/>
            <w:vMerge w:val="restart"/>
            <w:vAlign w:val="center"/>
          </w:tcPr>
          <w:p w14:paraId="71DEC026" w14:textId="7A1A88AC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1 mln zł</w:t>
            </w:r>
          </w:p>
        </w:tc>
        <w:tc>
          <w:tcPr>
            <w:tcW w:w="1134" w:type="dxa"/>
            <w:vMerge w:val="restart"/>
            <w:vAlign w:val="center"/>
          </w:tcPr>
          <w:p w14:paraId="097E76A8" w14:textId="2CB1D528" w:rsidR="002701A9" w:rsidRDefault="002701A9" w:rsidP="00270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Częściowo</w:t>
            </w:r>
          </w:p>
        </w:tc>
        <w:tc>
          <w:tcPr>
            <w:tcW w:w="1417" w:type="dxa"/>
            <w:vMerge w:val="restart"/>
            <w:vAlign w:val="center"/>
          </w:tcPr>
          <w:p w14:paraId="539AC074" w14:textId="586F5A94" w:rsidR="002701A9" w:rsidRPr="00C02D77" w:rsidRDefault="002701A9" w:rsidP="00270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Spółdzielnia Mieszkaniowa w Gorzycach</w:t>
            </w:r>
          </w:p>
        </w:tc>
        <w:tc>
          <w:tcPr>
            <w:tcW w:w="2709" w:type="dxa"/>
            <w:vAlign w:val="center"/>
          </w:tcPr>
          <w:p w14:paraId="72D60F88" w14:textId="27FDBCB3" w:rsidR="002701A9" w:rsidRPr="00C02D77" w:rsidRDefault="002701A9" w:rsidP="002701A9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Remont parkingu przy ul. Zakole 6 i ul. Zakole 10 na terenie bezpośrednio przyległym do obszaru zdegradowanego. Ponadto na obszarze zdegradowanym wykonany został remont chodnika przy ul. Słonecznej w kierunku ul. 3 Maja.</w:t>
            </w:r>
          </w:p>
        </w:tc>
        <w:tc>
          <w:tcPr>
            <w:tcW w:w="1134" w:type="dxa"/>
            <w:vAlign w:val="center"/>
          </w:tcPr>
          <w:p w14:paraId="191EDC1B" w14:textId="7656A030" w:rsidR="002701A9" w:rsidRPr="00C02D77" w:rsidRDefault="002701A9" w:rsidP="00270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402" w:type="dxa"/>
            <w:vAlign w:val="center"/>
          </w:tcPr>
          <w:p w14:paraId="4FEEA97C" w14:textId="3146F96A" w:rsidR="002701A9" w:rsidRPr="00C02D77" w:rsidRDefault="002701A9" w:rsidP="00270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Brak danych</w:t>
            </w:r>
          </w:p>
        </w:tc>
        <w:tc>
          <w:tcPr>
            <w:tcW w:w="1559" w:type="dxa"/>
            <w:vAlign w:val="center"/>
          </w:tcPr>
          <w:p w14:paraId="11E8E44C" w14:textId="11D97BDC" w:rsidR="002701A9" w:rsidRPr="00C02D77" w:rsidRDefault="002701A9" w:rsidP="00270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Fundusz remontowy Spółdzielni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2E8B00D1" w14:textId="2AE5620C" w:rsidR="002701A9" w:rsidRPr="00F8140C" w:rsidRDefault="002701A9" w:rsidP="00270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40C">
              <w:rPr>
                <w:rFonts w:ascii="Times New Roman" w:hAnsi="Times New Roman" w:cs="Times New Roman"/>
                <w:sz w:val="20"/>
                <w:szCs w:val="20"/>
              </w:rPr>
              <w:t>290 000,00</w:t>
            </w:r>
          </w:p>
        </w:tc>
        <w:tc>
          <w:tcPr>
            <w:tcW w:w="1008" w:type="dxa"/>
            <w:vMerge w:val="restart"/>
            <w:vAlign w:val="center"/>
          </w:tcPr>
          <w:p w14:paraId="25AB1729" w14:textId="0D1A41FC" w:rsidR="002701A9" w:rsidRPr="00F8140C" w:rsidRDefault="002701A9" w:rsidP="00270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140C">
              <w:rPr>
                <w:rFonts w:ascii="Times New Roman" w:hAnsi="Times New Roman" w:cs="Times New Roman"/>
                <w:sz w:val="20"/>
                <w:szCs w:val="20"/>
              </w:rPr>
              <w:t>29%</w:t>
            </w:r>
          </w:p>
        </w:tc>
      </w:tr>
      <w:tr w:rsidR="002701A9" w:rsidRPr="00526863" w14:paraId="5484D2FC" w14:textId="77777777" w:rsidTr="000A6D6F">
        <w:trPr>
          <w:trHeight w:val="737"/>
          <w:jc w:val="center"/>
        </w:trPr>
        <w:tc>
          <w:tcPr>
            <w:tcW w:w="573" w:type="dxa"/>
            <w:vMerge/>
            <w:vAlign w:val="center"/>
          </w:tcPr>
          <w:p w14:paraId="6DBA6B43" w14:textId="57C63EF4" w:rsidR="002701A9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vMerge/>
            <w:vAlign w:val="center"/>
          </w:tcPr>
          <w:p w14:paraId="23B1D9A9" w14:textId="07FE6CA5" w:rsidR="002701A9" w:rsidRPr="00C02D77" w:rsidRDefault="002701A9" w:rsidP="002701A9">
            <w:pPr>
              <w:pStyle w:val="Default"/>
              <w:jc w:val="center"/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78F7E6A8" w14:textId="20036D34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5958B90F" w14:textId="012FCDCF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3BC0625F" w14:textId="030FEE2B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14:paraId="5E8A9BE5" w14:textId="78A20158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068B81AD" w14:textId="77D7CBC9" w:rsidR="002701A9" w:rsidRPr="00C02D77" w:rsidRDefault="002701A9" w:rsidP="00270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30FA8963" w14:textId="215BC3B2" w:rsidR="002701A9" w:rsidRPr="00C02D77" w:rsidRDefault="002701A9" w:rsidP="00270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9" w:type="dxa"/>
            <w:vAlign w:val="center"/>
          </w:tcPr>
          <w:p w14:paraId="5EE25F1C" w14:textId="77777777" w:rsidR="002701A9" w:rsidRPr="00C02D77" w:rsidRDefault="002701A9" w:rsidP="002701A9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Remont chodnika i dojść do budynku przy ul. Metalowców 2, 4 i 10.</w:t>
            </w:r>
          </w:p>
          <w:p w14:paraId="16757601" w14:textId="2D67A6EA" w:rsidR="002701A9" w:rsidRPr="00C02D77" w:rsidRDefault="002701A9" w:rsidP="002701A9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Wymiana oświetlenia na energooszczędne, zamontowanego w budynkach na stałe przy: ul. Metalowców 2 i 4, ul. Działkowców 2 i 4, ul. 3 Maja 7, Placu Erazma Mieszczańskiego 6.</w:t>
            </w:r>
          </w:p>
        </w:tc>
        <w:tc>
          <w:tcPr>
            <w:tcW w:w="1134" w:type="dxa"/>
            <w:vAlign w:val="center"/>
          </w:tcPr>
          <w:p w14:paraId="333CD271" w14:textId="1CB4005A" w:rsidR="002701A9" w:rsidRPr="00C02D77" w:rsidRDefault="002701A9" w:rsidP="00270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402" w:type="dxa"/>
            <w:vAlign w:val="center"/>
          </w:tcPr>
          <w:p w14:paraId="3F61F6DE" w14:textId="48B6A3DB" w:rsidR="002701A9" w:rsidRPr="00C02D77" w:rsidRDefault="002701A9" w:rsidP="00270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124 000,00</w:t>
            </w:r>
          </w:p>
        </w:tc>
        <w:tc>
          <w:tcPr>
            <w:tcW w:w="1559" w:type="dxa"/>
            <w:vAlign w:val="center"/>
          </w:tcPr>
          <w:p w14:paraId="2C4876DF" w14:textId="4E8CE0CF" w:rsidR="002701A9" w:rsidRPr="00C02D77" w:rsidRDefault="002701A9" w:rsidP="00270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Budżet Spółdzielni: 124 000,00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730502C7" w14:textId="28DFC06A" w:rsidR="002701A9" w:rsidRPr="00F8140C" w:rsidRDefault="002701A9" w:rsidP="00270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vMerge/>
            <w:vAlign w:val="center"/>
          </w:tcPr>
          <w:p w14:paraId="22488E39" w14:textId="7CEC3781" w:rsidR="002701A9" w:rsidRPr="00F8140C" w:rsidRDefault="002701A9" w:rsidP="00270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01A9" w:rsidRPr="00526863" w14:paraId="209E036A" w14:textId="77777777" w:rsidTr="000A6D6F">
        <w:trPr>
          <w:trHeight w:val="737"/>
          <w:jc w:val="center"/>
        </w:trPr>
        <w:tc>
          <w:tcPr>
            <w:tcW w:w="573" w:type="dxa"/>
            <w:vMerge/>
            <w:vAlign w:val="center"/>
          </w:tcPr>
          <w:p w14:paraId="0F95A634" w14:textId="4554C1A4" w:rsidR="002701A9" w:rsidRPr="00526863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7" w:type="dxa"/>
            <w:vMerge/>
            <w:vAlign w:val="center"/>
          </w:tcPr>
          <w:p w14:paraId="7B15E457" w14:textId="2C280D31" w:rsidR="002701A9" w:rsidRPr="00C02D77" w:rsidRDefault="002701A9" w:rsidP="002701A9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11E5DA70" w14:textId="6B06DC9D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39F9C5D7" w14:textId="282B91DA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3E27AA10" w14:textId="036AE19C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14:paraId="12B4034E" w14:textId="12C5B100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1EEF727F" w14:textId="567AD2D4" w:rsidR="002701A9" w:rsidRPr="00C02D77" w:rsidRDefault="002701A9" w:rsidP="00270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63083D96" w14:textId="12EFBD38" w:rsidR="002701A9" w:rsidRPr="00C02D77" w:rsidRDefault="002701A9" w:rsidP="00270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9" w:type="dxa"/>
            <w:vAlign w:val="center"/>
          </w:tcPr>
          <w:p w14:paraId="4DA396D1" w14:textId="77777777" w:rsidR="002701A9" w:rsidRPr="00C02D77" w:rsidRDefault="002701A9" w:rsidP="002701A9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Remont parkingu przy ul. 3 Maja 5 i 7.</w:t>
            </w:r>
          </w:p>
          <w:p w14:paraId="4E2FA052" w14:textId="17DDBCCD" w:rsidR="002701A9" w:rsidRPr="00C02D77" w:rsidRDefault="002701A9" w:rsidP="002701A9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Remont parkingu przy ul. Działkowców 2 i 4.</w:t>
            </w:r>
          </w:p>
        </w:tc>
        <w:tc>
          <w:tcPr>
            <w:tcW w:w="1134" w:type="dxa"/>
            <w:vAlign w:val="center"/>
          </w:tcPr>
          <w:p w14:paraId="14265B29" w14:textId="204D9BFF" w:rsidR="002701A9" w:rsidRPr="00C02D77" w:rsidRDefault="002701A9" w:rsidP="00270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402" w:type="dxa"/>
            <w:vAlign w:val="center"/>
          </w:tcPr>
          <w:p w14:paraId="1E83E08E" w14:textId="59AF7370" w:rsidR="002701A9" w:rsidRPr="00C02D77" w:rsidRDefault="002701A9" w:rsidP="00270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166 000,00</w:t>
            </w:r>
          </w:p>
        </w:tc>
        <w:tc>
          <w:tcPr>
            <w:tcW w:w="1559" w:type="dxa"/>
            <w:vAlign w:val="center"/>
          </w:tcPr>
          <w:p w14:paraId="444A64F4" w14:textId="1BD2839F" w:rsidR="002701A9" w:rsidRPr="00C02D77" w:rsidRDefault="002701A9" w:rsidP="00270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Budżet Spółdzielni: 166 000,00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750FB569" w14:textId="5239F6EE" w:rsidR="002701A9" w:rsidRPr="00F100D4" w:rsidRDefault="002701A9" w:rsidP="00270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vMerge/>
            <w:vAlign w:val="center"/>
          </w:tcPr>
          <w:p w14:paraId="444EDDC1" w14:textId="14C2FA34" w:rsidR="002701A9" w:rsidRPr="00F100D4" w:rsidRDefault="002701A9" w:rsidP="00270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01A9" w:rsidRPr="00526863" w14:paraId="19D6FDD6" w14:textId="77777777" w:rsidTr="000A6D6F">
        <w:trPr>
          <w:trHeight w:val="567"/>
          <w:jc w:val="center"/>
        </w:trPr>
        <w:tc>
          <w:tcPr>
            <w:tcW w:w="573" w:type="dxa"/>
            <w:vAlign w:val="center"/>
          </w:tcPr>
          <w:p w14:paraId="68F5CC3A" w14:textId="77777777" w:rsidR="002701A9" w:rsidRPr="00526863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2257" w:type="dxa"/>
            <w:vAlign w:val="center"/>
          </w:tcPr>
          <w:p w14:paraId="38A8BB4A" w14:textId="0021BA1D" w:rsidR="002701A9" w:rsidRPr="00C02D77" w:rsidRDefault="002701A9" w:rsidP="002701A9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C02D77"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  <w:t>Pobudzenie mieszkańców do aktywności społecznej i uczestnictwa</w:t>
            </w:r>
            <w:r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  <w:br/>
            </w:r>
            <w:r w:rsidRPr="00C02D77"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  <w:t>w wydarzeniach kulturalnych</w:t>
            </w:r>
          </w:p>
        </w:tc>
        <w:tc>
          <w:tcPr>
            <w:tcW w:w="1985" w:type="dxa"/>
            <w:vAlign w:val="center"/>
          </w:tcPr>
          <w:p w14:paraId="3C25E724" w14:textId="4505D872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Organizacje pozarządowe, przedsiębiorcy</w:t>
            </w:r>
          </w:p>
        </w:tc>
        <w:tc>
          <w:tcPr>
            <w:tcW w:w="1559" w:type="dxa"/>
            <w:vAlign w:val="center"/>
          </w:tcPr>
          <w:p w14:paraId="15212114" w14:textId="77777777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obszar rewitalizacji</w:t>
            </w:r>
          </w:p>
        </w:tc>
        <w:tc>
          <w:tcPr>
            <w:tcW w:w="1134" w:type="dxa"/>
            <w:vAlign w:val="center"/>
          </w:tcPr>
          <w:p w14:paraId="32FEBD4E" w14:textId="00407825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14:paraId="71B12649" w14:textId="1405283E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 tys. zł</w:t>
            </w:r>
          </w:p>
        </w:tc>
        <w:tc>
          <w:tcPr>
            <w:tcW w:w="1134" w:type="dxa"/>
            <w:vAlign w:val="center"/>
          </w:tcPr>
          <w:p w14:paraId="3416AD44" w14:textId="06306F04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</w:t>
            </w:r>
          </w:p>
        </w:tc>
        <w:tc>
          <w:tcPr>
            <w:tcW w:w="1417" w:type="dxa"/>
            <w:vAlign w:val="center"/>
          </w:tcPr>
          <w:p w14:paraId="6501CF29" w14:textId="0B1F9C1C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09" w:type="dxa"/>
            <w:vAlign w:val="center"/>
          </w:tcPr>
          <w:p w14:paraId="11754059" w14:textId="62A76B5C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134" w:type="dxa"/>
            <w:vAlign w:val="center"/>
          </w:tcPr>
          <w:p w14:paraId="5A3251C0" w14:textId="4BCE87CE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402" w:type="dxa"/>
            <w:vAlign w:val="center"/>
          </w:tcPr>
          <w:p w14:paraId="57770E29" w14:textId="4D3CCC71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559" w:type="dxa"/>
            <w:vAlign w:val="center"/>
          </w:tcPr>
          <w:p w14:paraId="0D672BD1" w14:textId="307BE664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276" w:type="dxa"/>
            <w:vAlign w:val="center"/>
          </w:tcPr>
          <w:p w14:paraId="4A089A23" w14:textId="75E57EDA" w:rsidR="002701A9" w:rsidRPr="00F100D4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008" w:type="dxa"/>
            <w:vAlign w:val="center"/>
          </w:tcPr>
          <w:p w14:paraId="002801BA" w14:textId="6E8481CA" w:rsidR="002701A9" w:rsidRPr="00F100D4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701A9" w:rsidRPr="00526863" w14:paraId="06AF136B" w14:textId="77777777" w:rsidTr="000A6D6F">
        <w:trPr>
          <w:trHeight w:val="567"/>
          <w:jc w:val="center"/>
        </w:trPr>
        <w:tc>
          <w:tcPr>
            <w:tcW w:w="573" w:type="dxa"/>
            <w:vAlign w:val="center"/>
          </w:tcPr>
          <w:p w14:paraId="67D4B63C" w14:textId="77777777" w:rsidR="002701A9" w:rsidRPr="00526863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257" w:type="dxa"/>
            <w:vAlign w:val="center"/>
          </w:tcPr>
          <w:p w14:paraId="66600C8B" w14:textId="400FDC8A" w:rsidR="002701A9" w:rsidRPr="00C02D77" w:rsidRDefault="002701A9" w:rsidP="002701A9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C02D77"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  <w:t>Modernizacja oświetlenia ulicznego</w:t>
            </w:r>
            <w:r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  <w:br/>
            </w:r>
            <w:r w:rsidRPr="00C02D77"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  <w:t>z wykorzystaniem OZE</w:t>
            </w:r>
          </w:p>
        </w:tc>
        <w:tc>
          <w:tcPr>
            <w:tcW w:w="1985" w:type="dxa"/>
            <w:vAlign w:val="center"/>
          </w:tcPr>
          <w:p w14:paraId="0DCE205E" w14:textId="03F99482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 xml:space="preserve">Gmina </w:t>
            </w:r>
            <w:r w:rsidRPr="00C02D77">
              <w:rPr>
                <w:rFonts w:ascii="Times New Roman" w:hAnsi="Times New Roman" w:cs="Times New Roman"/>
                <w:sz w:val="20"/>
                <w:szCs w:val="20"/>
              </w:rPr>
              <w:br/>
              <w:t>Gorzyce</w:t>
            </w:r>
          </w:p>
        </w:tc>
        <w:tc>
          <w:tcPr>
            <w:tcW w:w="1559" w:type="dxa"/>
            <w:vAlign w:val="center"/>
          </w:tcPr>
          <w:p w14:paraId="37BC70E5" w14:textId="05C37E50" w:rsidR="002701A9" w:rsidRPr="00C02D77" w:rsidRDefault="002701A9" w:rsidP="00270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 xml:space="preserve">Gmina </w:t>
            </w:r>
            <w:r w:rsidRPr="00C02D77">
              <w:rPr>
                <w:rFonts w:ascii="Times New Roman" w:hAnsi="Times New Roman" w:cs="Times New Roman"/>
                <w:sz w:val="20"/>
                <w:szCs w:val="20"/>
              </w:rPr>
              <w:br/>
              <w:t>Gorzyce</w:t>
            </w:r>
          </w:p>
        </w:tc>
        <w:tc>
          <w:tcPr>
            <w:tcW w:w="1134" w:type="dxa"/>
            <w:vAlign w:val="center"/>
          </w:tcPr>
          <w:p w14:paraId="5343C440" w14:textId="7C9038E2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1276" w:type="dxa"/>
            <w:vAlign w:val="center"/>
          </w:tcPr>
          <w:p w14:paraId="69CCBAE4" w14:textId="43E33807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700 tys. zł</w:t>
            </w:r>
          </w:p>
        </w:tc>
        <w:tc>
          <w:tcPr>
            <w:tcW w:w="1134" w:type="dxa"/>
            <w:vAlign w:val="center"/>
          </w:tcPr>
          <w:p w14:paraId="6E2AAF64" w14:textId="7EE93D2E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NIE</w:t>
            </w:r>
          </w:p>
        </w:tc>
        <w:tc>
          <w:tcPr>
            <w:tcW w:w="1417" w:type="dxa"/>
            <w:vAlign w:val="center"/>
          </w:tcPr>
          <w:p w14:paraId="7697851D" w14:textId="54DD0957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Gmina Gorzyce</w:t>
            </w:r>
          </w:p>
        </w:tc>
        <w:tc>
          <w:tcPr>
            <w:tcW w:w="2709" w:type="dxa"/>
            <w:vAlign w:val="center"/>
          </w:tcPr>
          <w:p w14:paraId="2DDA980E" w14:textId="3EBC43B8" w:rsidR="002701A9" w:rsidRPr="00C02D77" w:rsidRDefault="002701A9" w:rsidP="002701A9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134" w:type="dxa"/>
            <w:vAlign w:val="center"/>
          </w:tcPr>
          <w:p w14:paraId="360827EE" w14:textId="577EC003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402" w:type="dxa"/>
            <w:vAlign w:val="center"/>
          </w:tcPr>
          <w:p w14:paraId="71F09CF1" w14:textId="34990896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559" w:type="dxa"/>
            <w:vAlign w:val="center"/>
          </w:tcPr>
          <w:p w14:paraId="36C1AE55" w14:textId="6DEB1FA2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276" w:type="dxa"/>
            <w:vAlign w:val="center"/>
          </w:tcPr>
          <w:p w14:paraId="3F49B232" w14:textId="70296C14" w:rsidR="002701A9" w:rsidRPr="00F100D4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008" w:type="dxa"/>
            <w:vAlign w:val="center"/>
          </w:tcPr>
          <w:p w14:paraId="5AD3B40C" w14:textId="40CCFB86" w:rsidR="002701A9" w:rsidRPr="00F100D4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701A9" w:rsidRPr="00526863" w14:paraId="3A1189EC" w14:textId="77777777" w:rsidTr="000A6D6F">
        <w:trPr>
          <w:trHeight w:val="552"/>
          <w:jc w:val="center"/>
        </w:trPr>
        <w:tc>
          <w:tcPr>
            <w:tcW w:w="573" w:type="dxa"/>
            <w:vAlign w:val="center"/>
          </w:tcPr>
          <w:p w14:paraId="0588A84C" w14:textId="77777777" w:rsidR="002701A9" w:rsidRPr="00526863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257" w:type="dxa"/>
            <w:vAlign w:val="center"/>
          </w:tcPr>
          <w:p w14:paraId="66AD1677" w14:textId="4D6AB75D" w:rsidR="002701A9" w:rsidRPr="00C02D77" w:rsidRDefault="002701A9" w:rsidP="002701A9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C02D77"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  <w:t>Budowa infrastruktury dydaktycznej, obiektu służącego wzmacnianiu sprawności fizycznej uczniów</w:t>
            </w:r>
          </w:p>
        </w:tc>
        <w:tc>
          <w:tcPr>
            <w:tcW w:w="1985" w:type="dxa"/>
            <w:vAlign w:val="center"/>
          </w:tcPr>
          <w:p w14:paraId="1943CF8A" w14:textId="12093A23" w:rsidR="002701A9" w:rsidRPr="00C02D77" w:rsidRDefault="002701A9" w:rsidP="002701A9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Gmina Gorzyce, Szkoła Podstawowa nr 1 im. ks. Adama Osetka w Gorzycach</w:t>
            </w:r>
          </w:p>
        </w:tc>
        <w:tc>
          <w:tcPr>
            <w:tcW w:w="1559" w:type="dxa"/>
            <w:vAlign w:val="center"/>
          </w:tcPr>
          <w:p w14:paraId="597DA1B8" w14:textId="36607C45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obszar rewitalizacji</w:t>
            </w:r>
          </w:p>
        </w:tc>
        <w:tc>
          <w:tcPr>
            <w:tcW w:w="1134" w:type="dxa"/>
            <w:vAlign w:val="center"/>
          </w:tcPr>
          <w:p w14:paraId="43B1FFB6" w14:textId="6D655899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1276" w:type="dxa"/>
            <w:vAlign w:val="center"/>
          </w:tcPr>
          <w:p w14:paraId="1EABCA3A" w14:textId="6404E615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300 tys. zł</w:t>
            </w:r>
          </w:p>
        </w:tc>
        <w:tc>
          <w:tcPr>
            <w:tcW w:w="1134" w:type="dxa"/>
            <w:vAlign w:val="center"/>
          </w:tcPr>
          <w:p w14:paraId="3F79D622" w14:textId="2AFBA140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NIE</w:t>
            </w:r>
          </w:p>
        </w:tc>
        <w:tc>
          <w:tcPr>
            <w:tcW w:w="1417" w:type="dxa"/>
            <w:vAlign w:val="center"/>
          </w:tcPr>
          <w:p w14:paraId="40189FA2" w14:textId="1265E420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Theme="majorBidi" w:hAnsiTheme="majorBidi" w:cstheme="majorBidi"/>
                <w:sz w:val="20"/>
                <w:szCs w:val="20"/>
              </w:rPr>
              <w:t>Gmina Gorzyce, Szkoła Podstawowa nr 1 im. ks. Adama Osetka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C02D77">
              <w:rPr>
                <w:rFonts w:asciiTheme="majorBidi" w:hAnsiTheme="majorBidi" w:cstheme="majorBidi"/>
                <w:sz w:val="20"/>
                <w:szCs w:val="20"/>
              </w:rPr>
              <w:t>w Gorzycach</w:t>
            </w:r>
          </w:p>
        </w:tc>
        <w:tc>
          <w:tcPr>
            <w:tcW w:w="2709" w:type="dxa"/>
            <w:vAlign w:val="center"/>
          </w:tcPr>
          <w:p w14:paraId="0BB0D60F" w14:textId="69ED6B3A" w:rsidR="002701A9" w:rsidRPr="00C02D77" w:rsidRDefault="002701A9" w:rsidP="002701A9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Szczegółowe wyjaśnienie znajduje się pod tabelą. (Ad. 1)</w:t>
            </w:r>
          </w:p>
        </w:tc>
        <w:tc>
          <w:tcPr>
            <w:tcW w:w="1134" w:type="dxa"/>
            <w:vAlign w:val="center"/>
          </w:tcPr>
          <w:p w14:paraId="1A10A683" w14:textId="54377479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402" w:type="dxa"/>
            <w:vAlign w:val="center"/>
          </w:tcPr>
          <w:p w14:paraId="0BD0B7C0" w14:textId="6E7C2F14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559" w:type="dxa"/>
            <w:vAlign w:val="center"/>
          </w:tcPr>
          <w:p w14:paraId="6125F127" w14:textId="2D270C66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276" w:type="dxa"/>
            <w:vAlign w:val="center"/>
          </w:tcPr>
          <w:p w14:paraId="07A14C0C" w14:textId="4E1381E4" w:rsidR="002701A9" w:rsidRPr="00F100D4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008" w:type="dxa"/>
            <w:vAlign w:val="center"/>
          </w:tcPr>
          <w:p w14:paraId="5F4D786B" w14:textId="2DBB94BA" w:rsidR="002701A9" w:rsidRPr="00F100D4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701A9" w:rsidRPr="00526863" w14:paraId="59B436C3" w14:textId="77777777" w:rsidTr="000A6D6F">
        <w:trPr>
          <w:trHeight w:val="1417"/>
          <w:jc w:val="center"/>
        </w:trPr>
        <w:tc>
          <w:tcPr>
            <w:tcW w:w="573" w:type="dxa"/>
            <w:vAlign w:val="center"/>
          </w:tcPr>
          <w:p w14:paraId="4DE4EF89" w14:textId="77777777" w:rsidR="002701A9" w:rsidRPr="00526863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257" w:type="dxa"/>
            <w:vAlign w:val="center"/>
          </w:tcPr>
          <w:p w14:paraId="62C63B93" w14:textId="0AF15E0F" w:rsidR="002701A9" w:rsidRPr="00C02D77" w:rsidRDefault="002701A9" w:rsidP="002701A9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C02D77"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  <w:t>Integracja społeczna na rzecz aktywizacji zawodowej na rewitalizowanych obszarach gmin Tarnobrzeskiego Obszaru Funkcjonalnego</w:t>
            </w:r>
          </w:p>
        </w:tc>
        <w:tc>
          <w:tcPr>
            <w:tcW w:w="1985" w:type="dxa"/>
            <w:vAlign w:val="center"/>
          </w:tcPr>
          <w:p w14:paraId="69E86A50" w14:textId="55106FDD" w:rsidR="002701A9" w:rsidRPr="00C02D77" w:rsidRDefault="002701A9" w:rsidP="002701A9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C02D77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Ośrodek Pomocy Społecznej w Gorzycach </w:t>
            </w:r>
          </w:p>
        </w:tc>
        <w:tc>
          <w:tcPr>
            <w:tcW w:w="1559" w:type="dxa"/>
            <w:vAlign w:val="center"/>
          </w:tcPr>
          <w:p w14:paraId="14437F31" w14:textId="0CEFA0FB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 xml:space="preserve">Gmina </w:t>
            </w:r>
            <w:r w:rsidRPr="00C02D77">
              <w:rPr>
                <w:rFonts w:ascii="Times New Roman" w:hAnsi="Times New Roman" w:cs="Times New Roman"/>
                <w:sz w:val="20"/>
                <w:szCs w:val="20"/>
              </w:rPr>
              <w:br/>
              <w:t>Gorzyce (w tym obszar rewitalizacji)</w:t>
            </w:r>
          </w:p>
        </w:tc>
        <w:tc>
          <w:tcPr>
            <w:tcW w:w="1134" w:type="dxa"/>
            <w:vAlign w:val="center"/>
          </w:tcPr>
          <w:p w14:paraId="7C734580" w14:textId="45AE737E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2017–2020</w:t>
            </w:r>
          </w:p>
        </w:tc>
        <w:tc>
          <w:tcPr>
            <w:tcW w:w="1276" w:type="dxa"/>
            <w:vAlign w:val="center"/>
          </w:tcPr>
          <w:p w14:paraId="6D3E435F" w14:textId="50918D07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140 tys. zł</w:t>
            </w:r>
          </w:p>
        </w:tc>
        <w:tc>
          <w:tcPr>
            <w:tcW w:w="1134" w:type="dxa"/>
            <w:vAlign w:val="center"/>
          </w:tcPr>
          <w:p w14:paraId="08AB87BB" w14:textId="7ADC20BA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>NIE</w:t>
            </w:r>
          </w:p>
        </w:tc>
        <w:tc>
          <w:tcPr>
            <w:tcW w:w="1417" w:type="dxa"/>
            <w:vAlign w:val="center"/>
          </w:tcPr>
          <w:p w14:paraId="3782B9EC" w14:textId="69E081F1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D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02D77">
              <w:rPr>
                <w:rFonts w:asciiTheme="majorBidi" w:hAnsiTheme="majorBidi" w:cstheme="majorBidi"/>
                <w:sz w:val="20"/>
                <w:szCs w:val="20"/>
              </w:rPr>
              <w:t>Ośrodek Pomocy Społecznej w Gorzycach</w:t>
            </w:r>
          </w:p>
        </w:tc>
        <w:tc>
          <w:tcPr>
            <w:tcW w:w="2709" w:type="dxa"/>
            <w:vAlign w:val="center"/>
          </w:tcPr>
          <w:p w14:paraId="2D2353EC" w14:textId="64E5FCD9" w:rsidR="002701A9" w:rsidRPr="00C02D77" w:rsidRDefault="002701A9" w:rsidP="002701A9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134" w:type="dxa"/>
            <w:vAlign w:val="center"/>
          </w:tcPr>
          <w:p w14:paraId="3F575F9F" w14:textId="66220C29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402" w:type="dxa"/>
            <w:vAlign w:val="center"/>
          </w:tcPr>
          <w:p w14:paraId="15FC3D44" w14:textId="43398059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559" w:type="dxa"/>
            <w:vAlign w:val="center"/>
          </w:tcPr>
          <w:p w14:paraId="08C71FC4" w14:textId="0FFDAF0D" w:rsidR="002701A9" w:rsidRPr="00C02D7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276" w:type="dxa"/>
            <w:vAlign w:val="center"/>
          </w:tcPr>
          <w:p w14:paraId="5A1A4F4F" w14:textId="12313B99" w:rsidR="002701A9" w:rsidRPr="00F100D4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008" w:type="dxa"/>
            <w:vAlign w:val="center"/>
          </w:tcPr>
          <w:p w14:paraId="3B341FC9" w14:textId="041095E5" w:rsidR="002701A9" w:rsidRPr="00F100D4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701A9" w:rsidRPr="00756BC6" w14:paraId="0DE303C9" w14:textId="77777777" w:rsidTr="000A6D6F">
        <w:trPr>
          <w:trHeight w:val="1785"/>
          <w:jc w:val="center"/>
        </w:trPr>
        <w:tc>
          <w:tcPr>
            <w:tcW w:w="573" w:type="dxa"/>
            <w:vAlign w:val="center"/>
          </w:tcPr>
          <w:p w14:paraId="71A5C163" w14:textId="77777777" w:rsidR="002701A9" w:rsidRPr="00526863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257" w:type="dxa"/>
            <w:vAlign w:val="center"/>
          </w:tcPr>
          <w:p w14:paraId="7EF8D80A" w14:textId="3B8C6297" w:rsidR="002701A9" w:rsidRPr="00415E54" w:rsidRDefault="002701A9" w:rsidP="002701A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02DD7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Zadbaj o swoją przyszłość – zwiększ szanse na zatrudnienie</w:t>
            </w:r>
          </w:p>
        </w:tc>
        <w:tc>
          <w:tcPr>
            <w:tcW w:w="1985" w:type="dxa"/>
            <w:vAlign w:val="center"/>
          </w:tcPr>
          <w:p w14:paraId="2B84F92F" w14:textId="64E14D4C" w:rsidR="002701A9" w:rsidRPr="00302DD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DD7">
              <w:rPr>
                <w:rFonts w:ascii="Times New Roman" w:hAnsi="Times New Roman" w:cs="Times New Roman"/>
                <w:sz w:val="20"/>
                <w:szCs w:val="20"/>
              </w:rPr>
              <w:t>Powiatowy Urząd Pracy w Tarnobrzegu</w:t>
            </w:r>
          </w:p>
        </w:tc>
        <w:tc>
          <w:tcPr>
            <w:tcW w:w="1559" w:type="dxa"/>
            <w:vAlign w:val="center"/>
          </w:tcPr>
          <w:p w14:paraId="27585C2A" w14:textId="66294DA9" w:rsidR="002701A9" w:rsidRPr="00302DD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DD7">
              <w:rPr>
                <w:rFonts w:ascii="Times New Roman" w:hAnsi="Times New Roman" w:cs="Times New Roman"/>
                <w:sz w:val="20"/>
                <w:szCs w:val="20"/>
              </w:rPr>
              <w:t xml:space="preserve">Gmina </w:t>
            </w:r>
            <w:r w:rsidRPr="00302DD7">
              <w:rPr>
                <w:rFonts w:ascii="Times New Roman" w:hAnsi="Times New Roman" w:cs="Times New Roman"/>
                <w:sz w:val="20"/>
                <w:szCs w:val="20"/>
              </w:rPr>
              <w:br/>
              <w:t>Gorzyce (w tym obszar rewitalizacji)</w:t>
            </w:r>
          </w:p>
        </w:tc>
        <w:tc>
          <w:tcPr>
            <w:tcW w:w="1134" w:type="dxa"/>
            <w:vAlign w:val="center"/>
          </w:tcPr>
          <w:p w14:paraId="03D473CE" w14:textId="26EF6EAB" w:rsidR="002701A9" w:rsidRPr="00302DD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DD7">
              <w:rPr>
                <w:rFonts w:ascii="Times New Roman" w:hAnsi="Times New Roman" w:cs="Times New Roman"/>
                <w:sz w:val="20"/>
                <w:szCs w:val="20"/>
              </w:rPr>
              <w:t>2017–2018</w:t>
            </w:r>
          </w:p>
        </w:tc>
        <w:tc>
          <w:tcPr>
            <w:tcW w:w="1276" w:type="dxa"/>
            <w:vAlign w:val="center"/>
          </w:tcPr>
          <w:p w14:paraId="086B5053" w14:textId="4A755912" w:rsidR="002701A9" w:rsidRPr="00302DD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DD7">
              <w:rPr>
                <w:rFonts w:ascii="Times New Roman" w:hAnsi="Times New Roman" w:cs="Times New Roman"/>
                <w:sz w:val="20"/>
                <w:szCs w:val="20"/>
              </w:rPr>
              <w:t>1,4 mln zł</w:t>
            </w:r>
          </w:p>
        </w:tc>
        <w:tc>
          <w:tcPr>
            <w:tcW w:w="1134" w:type="dxa"/>
            <w:vAlign w:val="center"/>
          </w:tcPr>
          <w:p w14:paraId="17F53342" w14:textId="12E6D98D" w:rsidR="002701A9" w:rsidRPr="00302DD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DD7">
              <w:rPr>
                <w:rFonts w:ascii="Times New Roman" w:hAnsi="Times New Roman" w:cs="Times New Roman"/>
                <w:sz w:val="20"/>
                <w:szCs w:val="20"/>
              </w:rPr>
              <w:t>NIE</w:t>
            </w:r>
          </w:p>
        </w:tc>
        <w:tc>
          <w:tcPr>
            <w:tcW w:w="1417" w:type="dxa"/>
            <w:vAlign w:val="center"/>
          </w:tcPr>
          <w:p w14:paraId="34BC19CF" w14:textId="3D34B576" w:rsidR="002701A9" w:rsidRPr="00302DD7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DD7">
              <w:rPr>
                <w:rFonts w:ascii="Times New Roman" w:hAnsi="Times New Roman" w:cs="Times New Roman"/>
                <w:sz w:val="20"/>
                <w:szCs w:val="20"/>
              </w:rPr>
              <w:t>Powiatowy Urząd Pracy w Tarnobrzegu</w:t>
            </w:r>
          </w:p>
        </w:tc>
        <w:tc>
          <w:tcPr>
            <w:tcW w:w="2709" w:type="dxa"/>
            <w:vAlign w:val="center"/>
          </w:tcPr>
          <w:p w14:paraId="2F36E1D5" w14:textId="2A225566" w:rsidR="002701A9" w:rsidRPr="00897C3E" w:rsidRDefault="002701A9" w:rsidP="002701A9">
            <w:pPr>
              <w:pStyle w:val="Akapitzlist"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Powiatowy Urząd Pracy</w:t>
            </w:r>
            <w:r>
              <w:rPr>
                <w:rFonts w:asciiTheme="majorBidi" w:hAnsiTheme="majorBidi" w:cstheme="majorBidi"/>
                <w:sz w:val="20"/>
                <w:szCs w:val="20"/>
              </w:rPr>
              <w:br/>
              <w:t>w Tarnobrzegu złożył w dniu 08.10.2019 r. wniosek</w:t>
            </w:r>
            <w:r>
              <w:rPr>
                <w:rFonts w:asciiTheme="majorBidi" w:hAnsiTheme="majorBidi" w:cstheme="majorBidi"/>
                <w:sz w:val="20"/>
                <w:szCs w:val="20"/>
              </w:rPr>
              <w:br/>
              <w:t xml:space="preserve">o dofinansowanie projektu pn. </w:t>
            </w:r>
            <w:r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„Aktywizacja zawodowa mieszkańców rewitalizowanych obszarów Tarnobrzega, Nowej Dęby, Baranowa Sandomierskiego</w:t>
            </w:r>
            <w:r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br/>
              <w:t>i Gorzyc”</w:t>
            </w:r>
            <w:r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br/>
              <w:t xml:space="preserve">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w ramach RPO WP 2014-2020, Działanie 7.1. W dniu 02.02.2021 r. Powiat Tarnobrzeski/Powiatowy Urząd Pracy w Tarnobrzegu zawarł</w:t>
            </w:r>
            <w:r>
              <w:rPr>
                <w:rFonts w:asciiTheme="majorBidi" w:hAnsiTheme="majorBidi" w:cstheme="majorBidi"/>
                <w:sz w:val="20"/>
                <w:szCs w:val="20"/>
              </w:rPr>
              <w:br/>
              <w:t>z Wojewódzkim Urzędem Pracy w Rzeszowie umowę</w:t>
            </w:r>
            <w:r>
              <w:rPr>
                <w:rFonts w:asciiTheme="majorBidi" w:hAnsiTheme="majorBidi" w:cstheme="majorBidi"/>
                <w:sz w:val="20"/>
                <w:szCs w:val="20"/>
              </w:rPr>
              <w:br/>
              <w:t>o dofinansowanie projektu nr RPPK.07.01.00-18-0003/19-00</w:t>
            </w:r>
            <w:r>
              <w:rPr>
                <w:rFonts w:asciiTheme="majorBidi" w:hAnsiTheme="majorBidi" w:cstheme="majorBidi"/>
                <w:sz w:val="20"/>
                <w:szCs w:val="20"/>
              </w:rPr>
              <w:br/>
              <w:t>i rozpoczął realizację projektu. Planowany data zakończenia projektu to: 31.07.2023 r.</w:t>
            </w:r>
          </w:p>
        </w:tc>
        <w:tc>
          <w:tcPr>
            <w:tcW w:w="1134" w:type="dxa"/>
            <w:vAlign w:val="center"/>
          </w:tcPr>
          <w:p w14:paraId="678274BB" w14:textId="0232E241" w:rsidR="002701A9" w:rsidRPr="00756BC6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2021-2023</w:t>
            </w:r>
          </w:p>
        </w:tc>
        <w:tc>
          <w:tcPr>
            <w:tcW w:w="1402" w:type="dxa"/>
            <w:vAlign w:val="center"/>
          </w:tcPr>
          <w:p w14:paraId="12C5074C" w14:textId="751E93ED" w:rsidR="002701A9" w:rsidRPr="00756BC6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559" w:type="dxa"/>
            <w:vAlign w:val="center"/>
          </w:tcPr>
          <w:p w14:paraId="2BB5AE86" w14:textId="311DF3C5" w:rsidR="002701A9" w:rsidRPr="00756BC6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276" w:type="dxa"/>
            <w:vAlign w:val="center"/>
          </w:tcPr>
          <w:p w14:paraId="73F52231" w14:textId="3D073B25" w:rsidR="002701A9" w:rsidRPr="00756BC6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dotyczy</w:t>
            </w:r>
          </w:p>
        </w:tc>
        <w:tc>
          <w:tcPr>
            <w:tcW w:w="1008" w:type="dxa"/>
            <w:vAlign w:val="center"/>
          </w:tcPr>
          <w:p w14:paraId="5AF897C3" w14:textId="4EE63162" w:rsidR="002701A9" w:rsidRPr="00756BC6" w:rsidRDefault="002701A9" w:rsidP="002701A9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02DD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14:paraId="1BD6D9CD" w14:textId="3C5E0168" w:rsidR="00E728E4" w:rsidRPr="00905F9F" w:rsidRDefault="00E728E4" w:rsidP="00905F9F">
      <w:pPr>
        <w:pStyle w:val="Akapitzlist"/>
        <w:spacing w:before="60" w:line="360" w:lineRule="auto"/>
        <w:ind w:left="0"/>
        <w:jc w:val="center"/>
        <w:rPr>
          <w:rFonts w:ascii="Times New Roman" w:hAnsi="Times New Roman" w:cs="Times New Roman"/>
          <w:i/>
          <w:iCs/>
          <w:sz w:val="20"/>
          <w:szCs w:val="20"/>
        </w:rPr>
        <w:sectPr w:rsidR="00E728E4" w:rsidRPr="00905F9F" w:rsidSect="00E728E4">
          <w:headerReference w:type="first" r:id="rId23"/>
          <w:pgSz w:w="23808" w:h="16840" w:orient="landscape" w:code="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Źródło: Opracowanie własne na podstawie danych przekazanych przez Urząd </w:t>
      </w:r>
      <w:r w:rsidR="007D4EED">
        <w:rPr>
          <w:rFonts w:ascii="Times New Roman" w:hAnsi="Times New Roman" w:cs="Times New Roman"/>
          <w:i/>
          <w:iCs/>
          <w:sz w:val="20"/>
          <w:szCs w:val="20"/>
        </w:rPr>
        <w:t>Gminy Gorzyce</w:t>
      </w:r>
    </w:p>
    <w:p w14:paraId="5D7D838D" w14:textId="1A15BB18" w:rsidR="00DA5F2E" w:rsidRDefault="00E728E4" w:rsidP="00E728E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0E7A">
        <w:rPr>
          <w:rFonts w:ascii="Times New Roman" w:hAnsi="Times New Roman" w:cs="Times New Roman"/>
          <w:color w:val="FF0000"/>
          <w:sz w:val="24"/>
          <w:szCs w:val="24"/>
        </w:rPr>
        <w:lastRenderedPageBreak/>
        <w:tab/>
      </w:r>
      <w:r w:rsidR="00DA5F2E" w:rsidRPr="00DA5F2E">
        <w:rPr>
          <w:rFonts w:ascii="Times New Roman" w:hAnsi="Times New Roman" w:cs="Times New Roman"/>
          <w:b/>
          <w:bCs/>
          <w:sz w:val="24"/>
          <w:szCs w:val="24"/>
        </w:rPr>
        <w:t xml:space="preserve">Ad. 1. Postęp realizacji przedsięwzięcia rewitalizacyjnego podstawowego nr 5 pn. </w:t>
      </w:r>
      <w:r w:rsidR="00391E9B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DA5F2E" w:rsidRPr="00391E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Budowa infrastruktury dydaktycznej, obiektu służącego wzmacnianiu sprawności fizycznej uczniów</w:t>
      </w:r>
      <w:r w:rsidR="00391E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  <w:r w:rsidR="00DA5F2E" w:rsidRPr="00DA5F2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F24E710" w14:textId="0154218A" w:rsidR="00DA5F2E" w:rsidRDefault="00391E9B" w:rsidP="00391E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Gmina Gorzyce na realizację inwestycji polegającej na przebudowie boiska szkolnego zlokalizowanego na terenie Szkoły Podstawowej nr 1 im. ks. Adama Osetka w Gorzycach złożyła do Ministerstwa Sportu w dniu 28.03.2020 r. w ramach Programu Sportowa Polska – edycja 2021 wniosek o dofinansowanie projektu pn. „</w:t>
      </w:r>
      <w:r>
        <w:rPr>
          <w:rFonts w:ascii="Times New Roman" w:hAnsi="Times New Roman" w:cs="Times New Roman"/>
          <w:i/>
          <w:iCs/>
          <w:sz w:val="24"/>
          <w:szCs w:val="24"/>
        </w:rPr>
        <w:t>Rozwój szkolnej infrastruktury</w:t>
      </w:r>
      <w:r w:rsidR="00D40DA0">
        <w:rPr>
          <w:rFonts w:ascii="Times New Roman" w:hAnsi="Times New Roman" w:cs="Times New Roman"/>
          <w:i/>
          <w:iCs/>
          <w:sz w:val="24"/>
          <w:szCs w:val="24"/>
        </w:rPr>
        <w:t xml:space="preserve"> sportowej w Gminie Gorzyce poprzez przebudowę wielofunkcyjnych przyszkolnych boisk w miejscowości Gorzyce i Wrzawy”.</w:t>
      </w:r>
    </w:p>
    <w:p w14:paraId="13974F67" w14:textId="3D353936" w:rsidR="00D40DA0" w:rsidRDefault="00D40DA0" w:rsidP="00391E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dniu 8.12.2020 r. Ministerstwo Sportu rozstrzygnęło Program Sportowa Polska – edycja 2020 jednak Gmina Gorzyce nie znalazła się na </w:t>
      </w:r>
      <w:r w:rsidR="006E5A2A">
        <w:rPr>
          <w:rFonts w:ascii="Times New Roman" w:hAnsi="Times New Roman" w:cs="Times New Roman"/>
          <w:sz w:val="24"/>
          <w:szCs w:val="24"/>
        </w:rPr>
        <w:t>liście ostatecznego rozstrzygnięcia.</w:t>
      </w:r>
      <w:r w:rsidR="00B85B7A">
        <w:rPr>
          <w:rFonts w:ascii="Times New Roman" w:hAnsi="Times New Roman" w:cs="Times New Roman"/>
          <w:sz w:val="24"/>
          <w:szCs w:val="24"/>
        </w:rPr>
        <w:br/>
      </w:r>
      <w:r w:rsidR="006E5A2A">
        <w:rPr>
          <w:rFonts w:ascii="Times New Roman" w:hAnsi="Times New Roman" w:cs="Times New Roman"/>
          <w:sz w:val="24"/>
          <w:szCs w:val="24"/>
        </w:rPr>
        <w:t>W związku z powyższym w dniu 10.12.2020 r.  Gmina Gorzyce złożyła do Podkarpackiego Urzędu Wojewódzkiego w Rzeszowie wniosek o dofinansowanie w ramach drugiego naboru wniosków o wsparcie dla jednostek samorządu terytorialnego ze środków Rządowego Funduszu Inwestycji Lokalnych.</w:t>
      </w:r>
    </w:p>
    <w:p w14:paraId="69B7F04D" w14:textId="762E5166" w:rsidR="006E5A2A" w:rsidRDefault="006E5A2A" w:rsidP="00391E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Złożony wniosek pn.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„Rozwój infrastruktury sportowej na ternie Gminy Gorzyce” </w:t>
      </w:r>
      <w:r>
        <w:rPr>
          <w:rFonts w:ascii="Times New Roman" w:hAnsi="Times New Roman" w:cs="Times New Roman"/>
          <w:sz w:val="24"/>
          <w:szCs w:val="24"/>
        </w:rPr>
        <w:t xml:space="preserve">obejmuje </w:t>
      </w:r>
      <w:r w:rsidR="0092565F">
        <w:rPr>
          <w:rFonts w:ascii="Times New Roman" w:hAnsi="Times New Roman" w:cs="Times New Roman"/>
          <w:sz w:val="24"/>
          <w:szCs w:val="24"/>
        </w:rPr>
        <w:t xml:space="preserve">m.in. zadanie wskazane w GPR jako zadanie podstawowe nr , tj.: Budowę boiska wielofunkcyjnego z nawierzchnia syntetyczną wraz z infrastrukturą towarzyszącą przy Szkole Podstawowej nr 1 im. ks. Adama Osetka w Gorzycach. </w:t>
      </w:r>
    </w:p>
    <w:p w14:paraId="69F5B31C" w14:textId="1CA81807" w:rsidR="0092565F" w:rsidRDefault="0092565F" w:rsidP="004B5B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Zakres rzeczowy ww. projektu obejmuje:</w:t>
      </w:r>
    </w:p>
    <w:p w14:paraId="565BD931" w14:textId="6E147028" w:rsidR="0092565F" w:rsidRPr="00BA471E" w:rsidRDefault="0092565F" w:rsidP="002301C4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A471E">
        <w:rPr>
          <w:rFonts w:ascii="Times New Roman" w:hAnsi="Times New Roman" w:cs="Times New Roman"/>
          <w:sz w:val="24"/>
          <w:szCs w:val="24"/>
        </w:rPr>
        <w:t xml:space="preserve">przebudowę wielofunkcyjnych przyszkolnych boisk w miejscowości Gorzyce </w:t>
      </w:r>
      <w:r w:rsidR="0037790E" w:rsidRPr="00BA471E">
        <w:rPr>
          <w:rFonts w:ascii="Times New Roman" w:hAnsi="Times New Roman" w:cs="Times New Roman"/>
          <w:sz w:val="24"/>
          <w:szCs w:val="24"/>
        </w:rPr>
        <w:br/>
      </w:r>
      <w:r w:rsidRPr="00BA471E">
        <w:rPr>
          <w:rFonts w:ascii="Times New Roman" w:hAnsi="Times New Roman" w:cs="Times New Roman"/>
          <w:sz w:val="24"/>
          <w:szCs w:val="24"/>
        </w:rPr>
        <w:t xml:space="preserve">i Wrzawy tj. dwóch boisk sportowych o nawierzchni syntetycznej </w:t>
      </w:r>
      <w:r w:rsidR="004B5BD9" w:rsidRPr="00BA471E">
        <w:rPr>
          <w:rFonts w:ascii="Times New Roman" w:hAnsi="Times New Roman" w:cs="Times New Roman"/>
          <w:sz w:val="24"/>
          <w:szCs w:val="24"/>
        </w:rPr>
        <w:t>przepuszczalnej wraz z oświetleniem i utwardzeniem terenu pod ciągi piesze,</w:t>
      </w:r>
    </w:p>
    <w:p w14:paraId="40F71E26" w14:textId="047A6518" w:rsidR="004B5BD9" w:rsidRPr="00BA471E" w:rsidRDefault="004B5BD9" w:rsidP="002301C4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A471E">
        <w:rPr>
          <w:rFonts w:ascii="Times New Roman" w:hAnsi="Times New Roman" w:cs="Times New Roman"/>
          <w:sz w:val="24"/>
          <w:szCs w:val="24"/>
        </w:rPr>
        <w:t>budowę Street Workout Parku na terenie Osiedla Gorzyce w zestaw którego wchodzą słupy noszące, rurki, poprzeczki, drabinka, ławka do brzuszków, rurka pionowa, kółka gimnastyczne, nawierzchnia i obrzeża.</w:t>
      </w:r>
    </w:p>
    <w:p w14:paraId="57E99ED1" w14:textId="2D52223D" w:rsidR="00DA5F2E" w:rsidRPr="0037790E" w:rsidRDefault="004B5BD9" w:rsidP="003779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Konkurs nie został rozstrzygnięty, w związku z powyższym Wójt Gminy Gorzyce podjął decyzję o </w:t>
      </w:r>
      <w:r w:rsidR="0037790E">
        <w:rPr>
          <w:rFonts w:ascii="Times New Roman" w:hAnsi="Times New Roman" w:cs="Times New Roman"/>
          <w:sz w:val="24"/>
          <w:szCs w:val="24"/>
        </w:rPr>
        <w:t>ponownym złożeniu wniosku w 2021 r. do Ministerstwa Kultury, Dziedzictwa Narodowego i Sportu w ramach ogłoszonego naboru wniosków Programu Sportowa Polska – rozwój lokalnej infrastruktury sportowej edycja 2021.</w:t>
      </w:r>
      <w:r w:rsidR="0037790E">
        <w:rPr>
          <w:rFonts w:ascii="Times New Roman" w:hAnsi="Times New Roman" w:cs="Times New Roman"/>
          <w:sz w:val="24"/>
          <w:szCs w:val="24"/>
        </w:rPr>
        <w:br w:type="page"/>
      </w:r>
    </w:p>
    <w:p w14:paraId="1C6E3D48" w14:textId="668501FD" w:rsidR="00E728E4" w:rsidRPr="001B5935" w:rsidRDefault="00E728E4" w:rsidP="003779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71C5F">
        <w:rPr>
          <w:rFonts w:ascii="Times New Roman" w:hAnsi="Times New Roman" w:cs="Times New Roman"/>
          <w:sz w:val="24"/>
          <w:szCs w:val="24"/>
        </w:rPr>
        <w:lastRenderedPageBreak/>
        <w:t xml:space="preserve">Analiza wykonania projektów podstawowych pod względem finansowym w okresie </w:t>
      </w:r>
      <w:r w:rsidR="004E3D63" w:rsidRPr="00571C5F">
        <w:rPr>
          <w:rFonts w:ascii="Times New Roman" w:hAnsi="Times New Roman" w:cs="Times New Roman"/>
          <w:sz w:val="24"/>
          <w:szCs w:val="24"/>
        </w:rPr>
        <w:t>obowiązywania</w:t>
      </w:r>
      <w:r w:rsidRPr="00571C5F">
        <w:rPr>
          <w:rFonts w:ascii="Times New Roman" w:hAnsi="Times New Roman" w:cs="Times New Roman"/>
          <w:sz w:val="24"/>
          <w:szCs w:val="24"/>
        </w:rPr>
        <w:t xml:space="preserve"> pozwala na stwierdzenie, że z łącznej liczby </w:t>
      </w:r>
      <w:r w:rsidR="001B5935" w:rsidRPr="00571C5F">
        <w:rPr>
          <w:rFonts w:ascii="Times New Roman" w:hAnsi="Times New Roman" w:cs="Times New Roman"/>
          <w:sz w:val="24"/>
          <w:szCs w:val="24"/>
        </w:rPr>
        <w:t>7</w:t>
      </w:r>
      <w:r w:rsidRPr="00571C5F">
        <w:rPr>
          <w:rFonts w:ascii="Times New Roman" w:hAnsi="Times New Roman" w:cs="Times New Roman"/>
          <w:sz w:val="24"/>
          <w:szCs w:val="24"/>
        </w:rPr>
        <w:t xml:space="preserve"> zaplanowanych projektów podstawowych ujętych w GPR,</w:t>
      </w:r>
      <w:r w:rsidRPr="001B593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D4D53">
        <w:rPr>
          <w:rFonts w:ascii="Times New Roman" w:hAnsi="Times New Roman" w:cs="Times New Roman"/>
          <w:sz w:val="24"/>
          <w:szCs w:val="24"/>
        </w:rPr>
        <w:t xml:space="preserve">rozpoczęto realizację </w:t>
      </w:r>
      <w:r w:rsidR="00D5096A" w:rsidRPr="006D4D53">
        <w:rPr>
          <w:rFonts w:ascii="Times New Roman" w:hAnsi="Times New Roman" w:cs="Times New Roman"/>
          <w:sz w:val="24"/>
          <w:szCs w:val="24"/>
        </w:rPr>
        <w:t>2</w:t>
      </w:r>
      <w:r w:rsidR="009A6F12" w:rsidRPr="006D4D53">
        <w:rPr>
          <w:rFonts w:ascii="Times New Roman" w:hAnsi="Times New Roman" w:cs="Times New Roman"/>
          <w:sz w:val="24"/>
          <w:szCs w:val="24"/>
        </w:rPr>
        <w:t xml:space="preserve"> </w:t>
      </w:r>
      <w:r w:rsidRPr="006D4D53">
        <w:rPr>
          <w:rFonts w:ascii="Times New Roman" w:hAnsi="Times New Roman" w:cs="Times New Roman"/>
          <w:sz w:val="24"/>
          <w:szCs w:val="24"/>
        </w:rPr>
        <w:t xml:space="preserve">projektów. Stan zaawansowania wdrożenia </w:t>
      </w:r>
      <w:r w:rsidR="00D5096A" w:rsidRPr="006D4D53">
        <w:rPr>
          <w:rFonts w:ascii="Times New Roman" w:hAnsi="Times New Roman" w:cs="Times New Roman"/>
          <w:sz w:val="24"/>
          <w:szCs w:val="24"/>
        </w:rPr>
        <w:t xml:space="preserve">projektu 1. wynosi 84,77 %, </w:t>
      </w:r>
      <w:r w:rsidR="00D5096A" w:rsidRPr="00F8140C">
        <w:rPr>
          <w:rFonts w:ascii="Times New Roman" w:hAnsi="Times New Roman" w:cs="Times New Roman"/>
          <w:sz w:val="24"/>
          <w:szCs w:val="24"/>
        </w:rPr>
        <w:t>natomiast stan zaawansowania projektu 2.</w:t>
      </w:r>
      <w:r w:rsidR="00836ACC" w:rsidRPr="00F8140C">
        <w:rPr>
          <w:rFonts w:ascii="Times New Roman" w:hAnsi="Times New Roman" w:cs="Times New Roman"/>
          <w:sz w:val="24"/>
          <w:szCs w:val="24"/>
        </w:rPr>
        <w:t xml:space="preserve"> wynosi ok.</w:t>
      </w:r>
      <w:r w:rsidR="00C64796">
        <w:rPr>
          <w:rFonts w:ascii="Times New Roman" w:hAnsi="Times New Roman" w:cs="Times New Roman"/>
          <w:sz w:val="24"/>
          <w:szCs w:val="24"/>
        </w:rPr>
        <w:t> </w:t>
      </w:r>
      <w:r w:rsidR="00836ACC" w:rsidRPr="00F8140C">
        <w:rPr>
          <w:rFonts w:ascii="Times New Roman" w:hAnsi="Times New Roman" w:cs="Times New Roman"/>
          <w:sz w:val="24"/>
          <w:szCs w:val="24"/>
        </w:rPr>
        <w:t xml:space="preserve">29%, </w:t>
      </w:r>
      <w:r w:rsidR="00D5096A" w:rsidRPr="00F8140C">
        <w:rPr>
          <w:rFonts w:ascii="Times New Roman" w:hAnsi="Times New Roman" w:cs="Times New Roman"/>
          <w:sz w:val="24"/>
          <w:szCs w:val="24"/>
        </w:rPr>
        <w:t xml:space="preserve">nie </w:t>
      </w:r>
      <w:r w:rsidR="00C64796" w:rsidRPr="00F8140C">
        <w:rPr>
          <w:rFonts w:ascii="Times New Roman" w:hAnsi="Times New Roman" w:cs="Times New Roman"/>
          <w:sz w:val="24"/>
          <w:szCs w:val="24"/>
        </w:rPr>
        <w:t>moż</w:t>
      </w:r>
      <w:r w:rsidR="00C64796">
        <w:rPr>
          <w:rFonts w:ascii="Times New Roman" w:hAnsi="Times New Roman" w:cs="Times New Roman"/>
          <w:sz w:val="24"/>
          <w:szCs w:val="24"/>
        </w:rPr>
        <w:t>na</w:t>
      </w:r>
      <w:r w:rsidR="00C64796" w:rsidRPr="00F8140C">
        <w:rPr>
          <w:rFonts w:ascii="Times New Roman" w:hAnsi="Times New Roman" w:cs="Times New Roman"/>
          <w:sz w:val="24"/>
          <w:szCs w:val="24"/>
        </w:rPr>
        <w:t xml:space="preserve"> </w:t>
      </w:r>
      <w:r w:rsidR="006D4D53" w:rsidRPr="00F8140C">
        <w:rPr>
          <w:rFonts w:ascii="Times New Roman" w:hAnsi="Times New Roman" w:cs="Times New Roman"/>
          <w:sz w:val="24"/>
          <w:szCs w:val="24"/>
        </w:rPr>
        <w:t>określić</w:t>
      </w:r>
      <w:r w:rsidR="00836ACC" w:rsidRPr="00F8140C">
        <w:rPr>
          <w:rFonts w:ascii="Times New Roman" w:hAnsi="Times New Roman" w:cs="Times New Roman"/>
          <w:sz w:val="24"/>
          <w:szCs w:val="24"/>
        </w:rPr>
        <w:t xml:space="preserve"> tego dokładnie</w:t>
      </w:r>
      <w:r w:rsidR="006D4D53" w:rsidRPr="00F8140C">
        <w:rPr>
          <w:rFonts w:ascii="Times New Roman" w:hAnsi="Times New Roman" w:cs="Times New Roman"/>
          <w:sz w:val="24"/>
          <w:szCs w:val="24"/>
        </w:rPr>
        <w:t xml:space="preserve"> ze względu na brak informacji odnośnie wartości jednego ze zrealizowanych zadań.</w:t>
      </w:r>
      <w:r w:rsidRPr="004267E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D4D53">
        <w:rPr>
          <w:rFonts w:ascii="Times New Roman" w:hAnsi="Times New Roman" w:cs="Times New Roman"/>
          <w:sz w:val="24"/>
          <w:szCs w:val="24"/>
        </w:rPr>
        <w:t>Realizacja wszystkich zaplanowanych projektów podstawowych jest kluczowa dla powodzenia procesu rewitalizacji oraz osiągnięcia założonych efektów, ponieważ tylko kompleksowe działania o charakterze zarówno inwestycyjnym jak</w:t>
      </w:r>
      <w:r w:rsidR="009E00F0">
        <w:rPr>
          <w:rFonts w:ascii="Times New Roman" w:hAnsi="Times New Roman" w:cs="Times New Roman"/>
          <w:sz w:val="24"/>
          <w:szCs w:val="24"/>
        </w:rPr>
        <w:br/>
      </w:r>
      <w:r w:rsidRPr="006D4D53">
        <w:rPr>
          <w:rFonts w:ascii="Times New Roman" w:hAnsi="Times New Roman" w:cs="Times New Roman"/>
          <w:sz w:val="24"/>
          <w:szCs w:val="24"/>
        </w:rPr>
        <w:t>i społecznym przyczynią się do osiągniecia założonych rezultatów.</w:t>
      </w:r>
    </w:p>
    <w:p w14:paraId="4C31A249" w14:textId="73F00D29" w:rsidR="00E728E4" w:rsidRPr="001B5935" w:rsidRDefault="00E728E4" w:rsidP="00E728E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B593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6D4D53">
        <w:rPr>
          <w:rFonts w:ascii="Times New Roman" w:hAnsi="Times New Roman" w:cs="Times New Roman"/>
          <w:sz w:val="24"/>
          <w:szCs w:val="24"/>
        </w:rPr>
        <w:t xml:space="preserve">Zgodnie z informacjami podanymi w tabeli </w:t>
      </w:r>
      <w:r w:rsidR="002301C4">
        <w:rPr>
          <w:rFonts w:ascii="Times New Roman" w:hAnsi="Times New Roman" w:cs="Times New Roman"/>
          <w:sz w:val="24"/>
          <w:szCs w:val="24"/>
        </w:rPr>
        <w:t>8</w:t>
      </w:r>
      <w:r w:rsidRPr="006D4D53">
        <w:rPr>
          <w:rFonts w:ascii="Times New Roman" w:hAnsi="Times New Roman" w:cs="Times New Roman"/>
          <w:sz w:val="24"/>
          <w:szCs w:val="24"/>
        </w:rPr>
        <w:t xml:space="preserve">. nakłady inwestycyjne dotychczas poniesione na wszystkie zrealizowane oraz rozpoczęte inwestycje i projekty społeczne </w:t>
      </w:r>
      <w:r w:rsidRPr="006D4D53">
        <w:rPr>
          <w:rFonts w:ascii="Times New Roman" w:hAnsi="Times New Roman" w:cs="Times New Roman"/>
          <w:sz w:val="24"/>
          <w:szCs w:val="24"/>
        </w:rPr>
        <w:br/>
        <w:t>w okresie sprawozdawczym (lata 2016–20</w:t>
      </w:r>
      <w:r w:rsidR="00D93608" w:rsidRPr="006D4D53">
        <w:rPr>
          <w:rFonts w:ascii="Times New Roman" w:hAnsi="Times New Roman" w:cs="Times New Roman"/>
          <w:sz w:val="24"/>
          <w:szCs w:val="24"/>
        </w:rPr>
        <w:t>20</w:t>
      </w:r>
      <w:r w:rsidRPr="006D4D53">
        <w:rPr>
          <w:rFonts w:ascii="Times New Roman" w:hAnsi="Times New Roman" w:cs="Times New Roman"/>
          <w:sz w:val="24"/>
          <w:szCs w:val="24"/>
        </w:rPr>
        <w:t>)</w:t>
      </w:r>
      <w:r w:rsidRPr="001B593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C1C0F">
        <w:rPr>
          <w:rFonts w:ascii="Times New Roman" w:hAnsi="Times New Roman" w:cs="Times New Roman"/>
          <w:sz w:val="24"/>
          <w:szCs w:val="24"/>
        </w:rPr>
        <w:t xml:space="preserve">wyniosły </w:t>
      </w:r>
      <w:r w:rsidR="0039416B" w:rsidRPr="002C1C0F">
        <w:rPr>
          <w:rFonts w:ascii="Times New Roman" w:hAnsi="Times New Roman" w:cs="Times New Roman"/>
          <w:sz w:val="24"/>
          <w:szCs w:val="24"/>
        </w:rPr>
        <w:t>9 021 123,16</w:t>
      </w:r>
      <w:r w:rsidR="00776955" w:rsidRPr="002C1C0F">
        <w:rPr>
          <w:rFonts w:ascii="Times New Roman" w:hAnsi="Times New Roman" w:cs="Times New Roman"/>
          <w:sz w:val="24"/>
          <w:szCs w:val="24"/>
        </w:rPr>
        <w:t xml:space="preserve"> </w:t>
      </w:r>
      <w:r w:rsidRPr="002C1C0F">
        <w:rPr>
          <w:rFonts w:ascii="Times New Roman" w:hAnsi="Times New Roman" w:cs="Times New Roman"/>
          <w:sz w:val="24"/>
          <w:szCs w:val="24"/>
        </w:rPr>
        <w:t xml:space="preserve">zł. </w:t>
      </w:r>
      <w:r w:rsidRPr="006D4D53">
        <w:rPr>
          <w:rFonts w:ascii="Times New Roman" w:hAnsi="Times New Roman" w:cs="Times New Roman"/>
          <w:sz w:val="24"/>
          <w:szCs w:val="24"/>
        </w:rPr>
        <w:t>Głównymi źródłami finansowania były przede wszystkim środki z budżetu gminy</w:t>
      </w:r>
      <w:r w:rsidR="006D4D53">
        <w:rPr>
          <w:rFonts w:ascii="Times New Roman" w:hAnsi="Times New Roman" w:cs="Times New Roman"/>
          <w:sz w:val="24"/>
          <w:szCs w:val="24"/>
        </w:rPr>
        <w:t xml:space="preserve">, </w:t>
      </w:r>
      <w:r w:rsidR="002301C4">
        <w:rPr>
          <w:rFonts w:ascii="Times New Roman" w:hAnsi="Times New Roman" w:cs="Times New Roman"/>
          <w:sz w:val="24"/>
          <w:szCs w:val="24"/>
        </w:rPr>
        <w:t>S</w:t>
      </w:r>
      <w:r w:rsidR="006D4D53">
        <w:rPr>
          <w:rFonts w:ascii="Times New Roman" w:hAnsi="Times New Roman" w:cs="Times New Roman"/>
          <w:sz w:val="24"/>
          <w:szCs w:val="24"/>
        </w:rPr>
        <w:t xml:space="preserve">półdzielni </w:t>
      </w:r>
      <w:r w:rsidR="002301C4">
        <w:rPr>
          <w:rFonts w:ascii="Times New Roman" w:hAnsi="Times New Roman" w:cs="Times New Roman"/>
          <w:sz w:val="24"/>
          <w:szCs w:val="24"/>
        </w:rPr>
        <w:t>M</w:t>
      </w:r>
      <w:r w:rsidR="006D4D53">
        <w:rPr>
          <w:rFonts w:ascii="Times New Roman" w:hAnsi="Times New Roman" w:cs="Times New Roman"/>
          <w:sz w:val="24"/>
          <w:szCs w:val="24"/>
        </w:rPr>
        <w:t>ieszkaniowej</w:t>
      </w:r>
      <w:r w:rsidR="002301C4">
        <w:rPr>
          <w:rFonts w:ascii="Times New Roman" w:hAnsi="Times New Roman" w:cs="Times New Roman"/>
          <w:sz w:val="24"/>
          <w:szCs w:val="24"/>
        </w:rPr>
        <w:br/>
        <w:t xml:space="preserve">w Gorzycach </w:t>
      </w:r>
      <w:r w:rsidRPr="006D4D53">
        <w:rPr>
          <w:rFonts w:ascii="Times New Roman" w:hAnsi="Times New Roman" w:cs="Times New Roman"/>
          <w:sz w:val="24"/>
          <w:szCs w:val="24"/>
        </w:rPr>
        <w:t xml:space="preserve">i fundusze Unii Europejskiej. Gmina pozyskała także </w:t>
      </w:r>
      <w:r w:rsidR="001D6558" w:rsidRPr="001D6558">
        <w:rPr>
          <w:rFonts w:ascii="Times New Roman" w:hAnsi="Times New Roman" w:cs="Times New Roman"/>
          <w:sz w:val="24"/>
          <w:szCs w:val="24"/>
        </w:rPr>
        <w:t>do</w:t>
      </w:r>
      <w:r w:rsidR="006D4D53" w:rsidRPr="001D6558">
        <w:rPr>
          <w:rFonts w:ascii="Times New Roman" w:hAnsi="Times New Roman" w:cs="Times New Roman"/>
          <w:sz w:val="24"/>
          <w:szCs w:val="24"/>
        </w:rPr>
        <w:t xml:space="preserve">tacja z </w:t>
      </w:r>
      <w:r w:rsidR="001D6558" w:rsidRPr="001D6558">
        <w:rPr>
          <w:rFonts w:ascii="Times New Roman" w:hAnsi="Times New Roman" w:cs="Times New Roman"/>
          <w:sz w:val="24"/>
          <w:szCs w:val="24"/>
        </w:rPr>
        <w:t>p</w:t>
      </w:r>
      <w:r w:rsidR="006D4D53" w:rsidRPr="001D6558">
        <w:rPr>
          <w:rFonts w:ascii="Times New Roman" w:hAnsi="Times New Roman" w:cs="Times New Roman"/>
          <w:sz w:val="24"/>
          <w:szCs w:val="24"/>
        </w:rPr>
        <w:t>rogramu gminnej i powiatowej infrastruktury drogowej</w:t>
      </w:r>
      <w:r w:rsidR="003968CB">
        <w:rPr>
          <w:rFonts w:ascii="Times New Roman" w:hAnsi="Times New Roman" w:cs="Times New Roman"/>
          <w:sz w:val="24"/>
          <w:szCs w:val="24"/>
        </w:rPr>
        <w:t xml:space="preserve"> oraz z Funduszu Dróg Samorządowych</w:t>
      </w:r>
      <w:r w:rsidR="001D6558">
        <w:rPr>
          <w:rFonts w:ascii="Times New Roman" w:hAnsi="Times New Roman" w:cs="Times New Roman"/>
          <w:sz w:val="24"/>
          <w:szCs w:val="24"/>
        </w:rPr>
        <w:t>.</w:t>
      </w:r>
      <w:r w:rsidRPr="001B593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D6558">
        <w:rPr>
          <w:rFonts w:ascii="Times New Roman" w:hAnsi="Times New Roman" w:cs="Times New Roman"/>
          <w:sz w:val="24"/>
          <w:szCs w:val="24"/>
        </w:rPr>
        <w:t>Szczegółowy podział przedstawia się następująco:</w:t>
      </w:r>
    </w:p>
    <w:p w14:paraId="272BAE07" w14:textId="781D0A28" w:rsidR="00E728E4" w:rsidRPr="002C1C0F" w:rsidRDefault="00E728E4" w:rsidP="00E728E4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C1C0F">
        <w:rPr>
          <w:rFonts w:ascii="Times New Roman" w:hAnsi="Times New Roman" w:cs="Times New Roman"/>
          <w:sz w:val="24"/>
          <w:szCs w:val="24"/>
        </w:rPr>
        <w:t xml:space="preserve">budżet Gminy </w:t>
      </w:r>
      <w:r w:rsidR="001D6558" w:rsidRPr="002C1C0F">
        <w:rPr>
          <w:rFonts w:ascii="Times New Roman" w:hAnsi="Times New Roman" w:cs="Times New Roman"/>
          <w:sz w:val="24"/>
          <w:szCs w:val="24"/>
        </w:rPr>
        <w:t>Gorzyce</w:t>
      </w:r>
      <w:r w:rsidRPr="002C1C0F">
        <w:rPr>
          <w:rFonts w:ascii="Times New Roman" w:hAnsi="Times New Roman" w:cs="Times New Roman"/>
          <w:sz w:val="24"/>
          <w:szCs w:val="24"/>
        </w:rPr>
        <w:t xml:space="preserve">: </w:t>
      </w:r>
      <w:r w:rsidR="00804E35" w:rsidRPr="002C1C0F">
        <w:rPr>
          <w:rFonts w:ascii="Times New Roman" w:hAnsi="Times New Roman" w:cs="Times New Roman"/>
          <w:sz w:val="24"/>
          <w:szCs w:val="24"/>
        </w:rPr>
        <w:t>5 </w:t>
      </w:r>
      <w:r w:rsidR="00EA26E6">
        <w:rPr>
          <w:rFonts w:ascii="Times New Roman" w:hAnsi="Times New Roman" w:cs="Times New Roman"/>
          <w:sz w:val="24"/>
          <w:szCs w:val="24"/>
        </w:rPr>
        <w:t>339</w:t>
      </w:r>
      <w:r w:rsidR="00804E35" w:rsidRPr="002C1C0F">
        <w:rPr>
          <w:rFonts w:ascii="Times New Roman" w:hAnsi="Times New Roman" w:cs="Times New Roman"/>
          <w:sz w:val="24"/>
          <w:szCs w:val="24"/>
        </w:rPr>
        <w:t> </w:t>
      </w:r>
      <w:r w:rsidR="00EA26E6">
        <w:rPr>
          <w:rFonts w:ascii="Times New Roman" w:hAnsi="Times New Roman" w:cs="Times New Roman"/>
          <w:sz w:val="24"/>
          <w:szCs w:val="24"/>
        </w:rPr>
        <w:t>583</w:t>
      </w:r>
      <w:r w:rsidR="00804E35" w:rsidRPr="002C1C0F">
        <w:rPr>
          <w:rFonts w:ascii="Times New Roman" w:hAnsi="Times New Roman" w:cs="Times New Roman"/>
          <w:sz w:val="24"/>
          <w:szCs w:val="24"/>
        </w:rPr>
        <w:t>,</w:t>
      </w:r>
      <w:r w:rsidR="00EA26E6">
        <w:rPr>
          <w:rFonts w:ascii="Times New Roman" w:hAnsi="Times New Roman" w:cs="Times New Roman"/>
          <w:sz w:val="24"/>
          <w:szCs w:val="24"/>
        </w:rPr>
        <w:t>40</w:t>
      </w:r>
      <w:r w:rsidRPr="002C1C0F">
        <w:rPr>
          <w:rFonts w:ascii="Times New Roman" w:hAnsi="Times New Roman" w:cs="Times New Roman"/>
          <w:sz w:val="24"/>
          <w:szCs w:val="24"/>
        </w:rPr>
        <w:t>;</w:t>
      </w:r>
    </w:p>
    <w:p w14:paraId="51BFFE69" w14:textId="7AAB2CD9" w:rsidR="00E728E4" w:rsidRPr="002C1C0F" w:rsidRDefault="00E728E4" w:rsidP="00E728E4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C1C0F">
        <w:rPr>
          <w:rFonts w:ascii="Times New Roman" w:hAnsi="Times New Roman" w:cs="Times New Roman"/>
          <w:sz w:val="24"/>
          <w:szCs w:val="24"/>
        </w:rPr>
        <w:t xml:space="preserve">dotacje z UE: </w:t>
      </w:r>
      <w:r w:rsidR="003968CB" w:rsidRPr="002C1C0F">
        <w:rPr>
          <w:rFonts w:ascii="Times New Roman" w:hAnsi="Times New Roman" w:cs="Times New Roman"/>
          <w:sz w:val="24"/>
          <w:szCs w:val="24"/>
        </w:rPr>
        <w:t>1 933 331,09</w:t>
      </w:r>
      <w:r w:rsidRPr="002C1C0F">
        <w:rPr>
          <w:rFonts w:ascii="Times New Roman" w:hAnsi="Times New Roman" w:cs="Times New Roman"/>
          <w:sz w:val="24"/>
          <w:szCs w:val="24"/>
        </w:rPr>
        <w:t>;</w:t>
      </w:r>
    </w:p>
    <w:p w14:paraId="4D8FE101" w14:textId="2DB4B96D" w:rsidR="00E728E4" w:rsidRDefault="001D6558" w:rsidP="00E728E4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D6558">
        <w:rPr>
          <w:rFonts w:ascii="Times New Roman" w:hAnsi="Times New Roman" w:cs="Times New Roman"/>
          <w:sz w:val="24"/>
          <w:szCs w:val="24"/>
        </w:rPr>
        <w:t xml:space="preserve">budżet Spółdzielni Mieszkaniowej w Gorzycach: </w:t>
      </w:r>
      <w:r w:rsidR="003968CB">
        <w:rPr>
          <w:rFonts w:ascii="Times New Roman" w:hAnsi="Times New Roman" w:cs="Times New Roman"/>
          <w:sz w:val="24"/>
          <w:szCs w:val="24"/>
        </w:rPr>
        <w:t>290 000,00 zł;</w:t>
      </w:r>
    </w:p>
    <w:p w14:paraId="093A6929" w14:textId="54073866" w:rsidR="003968CB" w:rsidRDefault="003968CB" w:rsidP="00E728E4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Fundusz Dróg Samorządowych: 1 </w:t>
      </w:r>
      <w:r w:rsidR="00230DC2">
        <w:rPr>
          <w:rFonts w:ascii="Times New Roman" w:hAnsi="Times New Roman" w:cs="Times New Roman"/>
          <w:sz w:val="24"/>
          <w:szCs w:val="24"/>
        </w:rPr>
        <w:t>059</w:t>
      </w:r>
      <w:r>
        <w:rPr>
          <w:rFonts w:ascii="Times New Roman" w:hAnsi="Times New Roman" w:cs="Times New Roman"/>
          <w:sz w:val="24"/>
          <w:szCs w:val="24"/>
        </w:rPr>
        <w:t> </w:t>
      </w:r>
      <w:r w:rsidR="00230DC2">
        <w:rPr>
          <w:rFonts w:ascii="Times New Roman" w:hAnsi="Times New Roman" w:cs="Times New Roman"/>
          <w:sz w:val="24"/>
          <w:szCs w:val="24"/>
        </w:rPr>
        <w:t>171</w:t>
      </w:r>
      <w:r>
        <w:rPr>
          <w:rFonts w:ascii="Times New Roman" w:hAnsi="Times New Roman" w:cs="Times New Roman"/>
          <w:sz w:val="24"/>
          <w:szCs w:val="24"/>
        </w:rPr>
        <w:t>,</w:t>
      </w:r>
      <w:r w:rsidR="00230DC2">
        <w:rPr>
          <w:rFonts w:ascii="Times New Roman" w:hAnsi="Times New Roman" w:cs="Times New Roman"/>
          <w:sz w:val="24"/>
          <w:szCs w:val="24"/>
        </w:rPr>
        <w:t>67</w:t>
      </w:r>
      <w:r>
        <w:rPr>
          <w:rFonts w:ascii="Times New Roman" w:hAnsi="Times New Roman" w:cs="Times New Roman"/>
          <w:sz w:val="24"/>
          <w:szCs w:val="24"/>
        </w:rPr>
        <w:t xml:space="preserve"> zł;</w:t>
      </w:r>
    </w:p>
    <w:p w14:paraId="5F758899" w14:textId="1C6912C3" w:rsidR="003968CB" w:rsidRPr="001D6558" w:rsidRDefault="00785D08" w:rsidP="00E728E4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dotacja z Programu gminnej i powiatowej infrastruktury drogowej: 399 037,00 zł.</w:t>
      </w:r>
    </w:p>
    <w:p w14:paraId="6E69948E" w14:textId="1475FD18" w:rsidR="00E728E4" w:rsidRPr="001B5935" w:rsidRDefault="002C1C0F" w:rsidP="007E73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67FB4726" w14:textId="23D5F74D" w:rsidR="00F46824" w:rsidRPr="002C1C0F" w:rsidRDefault="00E728E4" w:rsidP="002C1C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B5935">
        <w:rPr>
          <w:rFonts w:ascii="Times New Roman" w:hAnsi="Times New Roman" w:cs="Times New Roman"/>
          <w:color w:val="FF0000"/>
          <w:sz w:val="24"/>
          <w:szCs w:val="24"/>
        </w:rPr>
        <w:lastRenderedPageBreak/>
        <w:tab/>
      </w:r>
      <w:r w:rsidRPr="0039416B">
        <w:rPr>
          <w:rFonts w:ascii="Times New Roman" w:hAnsi="Times New Roman" w:cs="Times New Roman"/>
          <w:sz w:val="24"/>
          <w:szCs w:val="24"/>
        </w:rPr>
        <w:t xml:space="preserve">Na wykresie </w:t>
      </w:r>
      <w:r w:rsidR="002301C4">
        <w:rPr>
          <w:rFonts w:ascii="Times New Roman" w:hAnsi="Times New Roman" w:cs="Times New Roman"/>
          <w:sz w:val="24"/>
          <w:szCs w:val="24"/>
        </w:rPr>
        <w:t>5</w:t>
      </w:r>
      <w:r w:rsidRPr="0039416B">
        <w:rPr>
          <w:rFonts w:ascii="Times New Roman" w:hAnsi="Times New Roman" w:cs="Times New Roman"/>
          <w:sz w:val="24"/>
          <w:szCs w:val="24"/>
        </w:rPr>
        <w:t xml:space="preserve"> przedstawiono udział procentowy źródeł finansowania rozpoczętych </w:t>
      </w:r>
      <w:r w:rsidRPr="0039416B">
        <w:rPr>
          <w:rFonts w:ascii="Times New Roman" w:hAnsi="Times New Roman" w:cs="Times New Roman"/>
          <w:sz w:val="24"/>
          <w:szCs w:val="24"/>
        </w:rPr>
        <w:br/>
        <w:t>podstawowych projektów rewitalizacyjnych.</w:t>
      </w:r>
      <w:bookmarkStart w:id="57" w:name="_Toc57805793"/>
    </w:p>
    <w:p w14:paraId="54D8FB74" w14:textId="77777777" w:rsidR="00F46824" w:rsidRPr="00645A7C" w:rsidRDefault="00F46824" w:rsidP="00E728E4">
      <w:pPr>
        <w:pStyle w:val="Legenda"/>
        <w:spacing w:after="0" w:line="276" w:lineRule="auto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</w:p>
    <w:p w14:paraId="69D02AB6" w14:textId="2DF1C2EE" w:rsidR="00E728E4" w:rsidRPr="00F46824" w:rsidRDefault="00E728E4" w:rsidP="00E728E4">
      <w:pPr>
        <w:pStyle w:val="Legenda"/>
        <w:spacing w:after="0" w:line="276" w:lineRule="auto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bookmarkStart w:id="58" w:name="_Toc89347241"/>
      <w:r w:rsidRPr="00F4682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Wykres </w:t>
      </w:r>
      <w:r w:rsidRPr="00F4682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F4682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Wykres \* ARABIC </w:instrText>
      </w:r>
      <w:r w:rsidRPr="00F4682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900E8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5</w:t>
      </w:r>
      <w:r w:rsidRPr="00F4682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F4682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Udział % źródeł finansowania rozpoczętych podstawowych </w:t>
      </w:r>
      <w:r w:rsidRPr="00F46824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br/>
        <w:t>projektów rewitalizacyjnych</w:t>
      </w:r>
      <w:bookmarkEnd w:id="57"/>
      <w:bookmarkEnd w:id="58"/>
    </w:p>
    <w:p w14:paraId="0B806FC0" w14:textId="77777777" w:rsidR="00E728E4" w:rsidRPr="00F46824" w:rsidRDefault="00E728E4" w:rsidP="00E728E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682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E93F244" wp14:editId="16C9C045">
            <wp:extent cx="5410200" cy="3048000"/>
            <wp:effectExtent l="0" t="0" r="0" b="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94BD3B8" w14:textId="1210F9BB" w:rsidR="00E728E4" w:rsidRPr="00F46824" w:rsidRDefault="00E728E4" w:rsidP="00E728E4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F46824">
        <w:rPr>
          <w:rFonts w:ascii="Times New Roman" w:hAnsi="Times New Roman" w:cs="Times New Roman"/>
          <w:i/>
          <w:iCs/>
          <w:sz w:val="20"/>
          <w:szCs w:val="20"/>
        </w:rPr>
        <w:t xml:space="preserve">Źródło: Opracowanie własne na podstawie danych przekazanych przez Urząd </w:t>
      </w:r>
      <w:r w:rsidR="00C74597">
        <w:rPr>
          <w:rFonts w:ascii="Times New Roman" w:hAnsi="Times New Roman" w:cs="Times New Roman"/>
          <w:i/>
          <w:iCs/>
          <w:sz w:val="20"/>
          <w:szCs w:val="20"/>
        </w:rPr>
        <w:t>Gminy Gorzyce</w:t>
      </w:r>
    </w:p>
    <w:p w14:paraId="4D0611CF" w14:textId="77777777" w:rsidR="00E728E4" w:rsidRPr="00394E31" w:rsidRDefault="00E728E4" w:rsidP="00394E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D111AD" w14:textId="4ABFB51A" w:rsidR="00CB35F9" w:rsidRDefault="00E728E4" w:rsidP="00CB35F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94E31">
        <w:rPr>
          <w:rFonts w:ascii="Times New Roman" w:hAnsi="Times New Roman" w:cs="Times New Roman"/>
          <w:sz w:val="24"/>
          <w:szCs w:val="24"/>
        </w:rPr>
        <w:tab/>
      </w:r>
      <w:r w:rsidRPr="00544FED">
        <w:rPr>
          <w:rFonts w:ascii="Times New Roman" w:hAnsi="Times New Roman" w:cs="Times New Roman"/>
          <w:sz w:val="24"/>
          <w:szCs w:val="24"/>
        </w:rPr>
        <w:t xml:space="preserve">Na wykresie </w:t>
      </w:r>
      <w:r w:rsidR="002301C4">
        <w:rPr>
          <w:rFonts w:ascii="Times New Roman" w:hAnsi="Times New Roman" w:cs="Times New Roman"/>
          <w:sz w:val="24"/>
          <w:szCs w:val="24"/>
        </w:rPr>
        <w:t>6</w:t>
      </w:r>
      <w:r w:rsidRPr="00544FED">
        <w:rPr>
          <w:rFonts w:ascii="Times New Roman" w:hAnsi="Times New Roman" w:cs="Times New Roman"/>
          <w:sz w:val="24"/>
          <w:szCs w:val="24"/>
        </w:rPr>
        <w:t xml:space="preserve"> porównano poniesione całkowite wydatki na </w:t>
      </w:r>
      <w:r w:rsidR="00544FED" w:rsidRPr="00544FED">
        <w:rPr>
          <w:rFonts w:ascii="Times New Roman" w:hAnsi="Times New Roman" w:cs="Times New Roman"/>
          <w:sz w:val="24"/>
          <w:szCs w:val="24"/>
        </w:rPr>
        <w:t xml:space="preserve">częściowo </w:t>
      </w:r>
      <w:r w:rsidRPr="00544FED">
        <w:rPr>
          <w:rFonts w:ascii="Times New Roman" w:hAnsi="Times New Roman" w:cs="Times New Roman"/>
          <w:sz w:val="24"/>
          <w:szCs w:val="24"/>
        </w:rPr>
        <w:t>zrealizowane projekty podstawowe z wartościami oszacowanymi na etapie sporządzania Gminnego Programu Rewitalizacji dla tych przedsięwzięć.</w:t>
      </w:r>
      <w:r w:rsidRPr="001B593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267EC">
        <w:rPr>
          <w:rFonts w:ascii="Times New Roman" w:hAnsi="Times New Roman" w:cs="Times New Roman"/>
          <w:sz w:val="24"/>
          <w:szCs w:val="24"/>
        </w:rPr>
        <w:t xml:space="preserve">Analizując te dane należy zauważyć, że nakłady rzeczywiście poniesione na </w:t>
      </w:r>
      <w:r w:rsidRPr="004267EC">
        <w:rPr>
          <w:rFonts w:ascii="Times New Roman" w:hAnsi="Times New Roman" w:cs="Times New Roman"/>
          <w:bCs/>
          <w:iCs/>
          <w:sz w:val="24"/>
          <w:szCs w:val="24"/>
        </w:rPr>
        <w:t xml:space="preserve">projekt nr </w:t>
      </w:r>
      <w:r w:rsidR="004267EC" w:rsidRPr="004267EC">
        <w:rPr>
          <w:rFonts w:ascii="Times New Roman" w:hAnsi="Times New Roman" w:cs="Times New Roman"/>
          <w:bCs/>
          <w:iCs/>
          <w:sz w:val="24"/>
          <w:szCs w:val="24"/>
        </w:rPr>
        <w:t>1</w:t>
      </w:r>
      <w:r w:rsidRPr="004267EC">
        <w:rPr>
          <w:rFonts w:ascii="Times New Roman" w:hAnsi="Times New Roman" w:cs="Times New Roman"/>
          <w:bCs/>
          <w:iCs/>
          <w:sz w:val="24"/>
          <w:szCs w:val="24"/>
        </w:rPr>
        <w:t xml:space="preserve"> pn. „</w:t>
      </w:r>
      <w:r w:rsidR="004267EC" w:rsidRPr="004267EC">
        <w:rPr>
          <w:rFonts w:ascii="Times New Roman" w:hAnsi="Times New Roman" w:cs="Times New Roman"/>
          <w:bCs/>
          <w:i/>
          <w:sz w:val="24"/>
          <w:szCs w:val="24"/>
        </w:rPr>
        <w:t>Rewitalizacja zdegradowanych obszarów Gmin Tarnobrzega, Nowej Dęby, Baranowa Sandomierskiego i Gorzyc</w:t>
      </w:r>
      <w:r w:rsidRPr="004267EC">
        <w:rPr>
          <w:rFonts w:ascii="Times New Roman" w:hAnsi="Times New Roman" w:cs="Times New Roman"/>
          <w:bCs/>
          <w:iCs/>
          <w:sz w:val="24"/>
          <w:szCs w:val="24"/>
        </w:rPr>
        <w:t>”</w:t>
      </w:r>
      <w:r w:rsidR="00CB7C1F">
        <w:rPr>
          <w:rFonts w:ascii="Times New Roman" w:hAnsi="Times New Roman" w:cs="Times New Roman"/>
          <w:bCs/>
          <w:iCs/>
          <w:sz w:val="24"/>
          <w:szCs w:val="24"/>
        </w:rPr>
        <w:t xml:space="preserve"> oraz projektu nr 2 pn. </w:t>
      </w:r>
      <w:r w:rsidR="00CB7C1F" w:rsidRPr="00CB7C1F">
        <w:rPr>
          <w:rFonts w:ascii="Times New Roman" w:hAnsi="Times New Roman" w:cs="Times New Roman"/>
          <w:bCs/>
          <w:iCs/>
          <w:sz w:val="24"/>
          <w:szCs w:val="24"/>
        </w:rPr>
        <w:t>„</w:t>
      </w:r>
      <w:r w:rsidR="00CB7C1F" w:rsidRPr="00CB7C1F">
        <w:rPr>
          <w:rFonts w:asciiTheme="majorBidi" w:hAnsiTheme="majorBidi" w:cstheme="majorBidi"/>
          <w:i/>
          <w:iCs/>
          <w:sz w:val="24"/>
          <w:szCs w:val="24"/>
        </w:rPr>
        <w:t>Poprawa sfery przestrzenno-funkcjonalnej, technicznej i środowiskowej na terenach</w:t>
      </w:r>
      <w:r w:rsidR="00067B87">
        <w:rPr>
          <w:rFonts w:asciiTheme="majorBidi" w:hAnsiTheme="majorBidi" w:cstheme="majorBidi"/>
          <w:i/>
          <w:iCs/>
          <w:sz w:val="24"/>
          <w:szCs w:val="24"/>
        </w:rPr>
        <w:br/>
      </w:r>
      <w:r w:rsidR="00CB7C1F" w:rsidRPr="00CB7C1F">
        <w:rPr>
          <w:rFonts w:asciiTheme="majorBidi" w:hAnsiTheme="majorBidi" w:cstheme="majorBidi"/>
          <w:i/>
          <w:iCs/>
          <w:sz w:val="24"/>
          <w:szCs w:val="24"/>
        </w:rPr>
        <w:t>i w budynkach zarządzanych przez Spółdzielnię Mieszkaniową w Gorzycach</w:t>
      </w:r>
      <w:r w:rsidR="00CB7C1F" w:rsidRPr="00CB7C1F">
        <w:rPr>
          <w:rFonts w:ascii="Times New Roman" w:hAnsi="Times New Roman" w:cs="Times New Roman"/>
          <w:bCs/>
          <w:iCs/>
          <w:sz w:val="24"/>
          <w:szCs w:val="24"/>
        </w:rPr>
        <w:t xml:space="preserve">” </w:t>
      </w:r>
      <w:r w:rsidRPr="00CB7C1F">
        <w:rPr>
          <w:rFonts w:ascii="Times New Roman" w:hAnsi="Times New Roman" w:cs="Times New Roman"/>
          <w:bCs/>
          <w:iCs/>
          <w:sz w:val="24"/>
          <w:szCs w:val="24"/>
        </w:rPr>
        <w:t xml:space="preserve">są </w:t>
      </w:r>
      <w:r w:rsidR="009A6F12" w:rsidRPr="00CB7C1F">
        <w:rPr>
          <w:rFonts w:ascii="Times New Roman" w:hAnsi="Times New Roman" w:cs="Times New Roman"/>
          <w:bCs/>
          <w:iCs/>
          <w:sz w:val="24"/>
          <w:szCs w:val="24"/>
        </w:rPr>
        <w:t>mniejsze od</w:t>
      </w:r>
      <w:r w:rsidRPr="00CB7C1F">
        <w:rPr>
          <w:rFonts w:ascii="Times New Roman" w:hAnsi="Times New Roman" w:cs="Times New Roman"/>
          <w:bCs/>
          <w:iCs/>
          <w:sz w:val="24"/>
          <w:szCs w:val="24"/>
        </w:rPr>
        <w:t xml:space="preserve"> wartości oszacowanych, które są ujęte w GPR</w:t>
      </w:r>
      <w:r w:rsidR="00CB7C1F" w:rsidRPr="00CB7C1F">
        <w:rPr>
          <w:rFonts w:ascii="Times New Roman" w:hAnsi="Times New Roman" w:cs="Times New Roman"/>
          <w:bCs/>
          <w:iCs/>
          <w:sz w:val="24"/>
          <w:szCs w:val="24"/>
        </w:rPr>
        <w:t>, natomiast nie zostały one zrealizowane do końca, więc całkowity koszt jeszcze wzrośnie.</w:t>
      </w:r>
      <w:r w:rsidRPr="00CB7C1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bookmarkStart w:id="59" w:name="_Toc57805794"/>
      <w:r w:rsidR="00CB35F9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14:paraId="6066295B" w14:textId="2FB15144" w:rsidR="00E728E4" w:rsidRPr="00B0640B" w:rsidRDefault="00E728E4" w:rsidP="00E728E4">
      <w:pPr>
        <w:pStyle w:val="Legenda"/>
        <w:spacing w:after="0" w:line="276" w:lineRule="auto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bookmarkStart w:id="60" w:name="_Toc89347242"/>
      <w:r w:rsidRPr="00B0640B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lastRenderedPageBreak/>
        <w:t xml:space="preserve">Wykres </w:t>
      </w:r>
      <w:r w:rsidRPr="00B0640B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B0640B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Wykres \* ARABIC </w:instrText>
      </w:r>
      <w:r w:rsidRPr="00B0640B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900E8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6</w:t>
      </w:r>
      <w:r w:rsidRPr="00B0640B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B0640B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Porównanie szacowanej wartości w GPR i rzeczywistej wartości projektów podstawowych </w:t>
      </w:r>
      <w:r w:rsidRPr="00B0640B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br/>
      </w:r>
      <w:r w:rsidR="00544FE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w trakcie realizacji</w:t>
      </w:r>
      <w:r w:rsidRPr="00B0640B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(w złotych)</w:t>
      </w:r>
      <w:bookmarkEnd w:id="59"/>
      <w:bookmarkEnd w:id="60"/>
    </w:p>
    <w:p w14:paraId="273D5C8A" w14:textId="486760F4" w:rsidR="00E728E4" w:rsidRPr="008D5732" w:rsidRDefault="00E728E4" w:rsidP="008D5732">
      <w:pPr>
        <w:spacing w:after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ED0E7A">
        <w:rPr>
          <w:rFonts w:ascii="Times New Roman" w:hAnsi="Times New Roman" w:cs="Times New Roman"/>
          <w:noProof/>
          <w:color w:val="FF0000"/>
          <w:sz w:val="20"/>
          <w:szCs w:val="20"/>
          <w:lang w:eastAsia="pl-PL"/>
        </w:rPr>
        <w:drawing>
          <wp:inline distT="0" distB="0" distL="0" distR="0" wp14:anchorId="10ED3973" wp14:editId="5F7CD47D">
            <wp:extent cx="5486400" cy="3200400"/>
            <wp:effectExtent l="0" t="0" r="0" b="0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F333A9">
        <w:rPr>
          <w:rFonts w:ascii="Times New Roman" w:hAnsi="Times New Roman" w:cs="Times New Roman"/>
          <w:i/>
          <w:iCs/>
          <w:sz w:val="20"/>
          <w:szCs w:val="20"/>
        </w:rPr>
        <w:t xml:space="preserve">Źródło: Opracowanie własne na podstawie danych przekazanych przez Urząd </w:t>
      </w:r>
      <w:r w:rsidR="00544FED">
        <w:rPr>
          <w:rFonts w:ascii="Times New Roman" w:hAnsi="Times New Roman" w:cs="Times New Roman"/>
          <w:i/>
          <w:iCs/>
          <w:sz w:val="20"/>
          <w:szCs w:val="20"/>
        </w:rPr>
        <w:t>Gminy Gorzyce</w:t>
      </w:r>
    </w:p>
    <w:p w14:paraId="02E20051" w14:textId="77777777" w:rsidR="00FC627A" w:rsidRPr="00645A7C" w:rsidRDefault="00FC627A" w:rsidP="00E728E4">
      <w:pPr>
        <w:pStyle w:val="Akapitzlist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813E13D" w14:textId="6910308A" w:rsidR="00E728E4" w:rsidRPr="00D0571A" w:rsidRDefault="00E728E4" w:rsidP="00146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571A">
        <w:rPr>
          <w:rFonts w:ascii="Times New Roman" w:hAnsi="Times New Roman" w:cs="Times New Roman"/>
          <w:sz w:val="24"/>
          <w:szCs w:val="24"/>
        </w:rPr>
        <w:t xml:space="preserve">Głównym podmiotem realizującym </w:t>
      </w:r>
      <w:r w:rsidR="00FC627A" w:rsidRPr="00D0571A">
        <w:rPr>
          <w:rFonts w:ascii="Times New Roman" w:hAnsi="Times New Roman" w:cs="Times New Roman"/>
          <w:sz w:val="24"/>
          <w:szCs w:val="24"/>
        </w:rPr>
        <w:t xml:space="preserve">projekty </w:t>
      </w:r>
      <w:r w:rsidRPr="00D0571A">
        <w:rPr>
          <w:rFonts w:ascii="Times New Roman" w:hAnsi="Times New Roman" w:cs="Times New Roman"/>
          <w:sz w:val="24"/>
          <w:szCs w:val="24"/>
        </w:rPr>
        <w:t xml:space="preserve">podstawowe jest Gmina </w:t>
      </w:r>
      <w:r w:rsidR="00544FED" w:rsidRPr="00D0571A">
        <w:rPr>
          <w:rFonts w:ascii="Times New Roman" w:hAnsi="Times New Roman" w:cs="Times New Roman"/>
          <w:sz w:val="24"/>
          <w:szCs w:val="24"/>
        </w:rPr>
        <w:t>Gorzyce</w:t>
      </w:r>
      <w:r w:rsidRPr="00D0571A">
        <w:rPr>
          <w:rFonts w:ascii="Times New Roman" w:hAnsi="Times New Roman" w:cs="Times New Roman"/>
          <w:sz w:val="24"/>
          <w:szCs w:val="24"/>
        </w:rPr>
        <w:t>, ale swój udział w realizacji działań rewitalizacyjnych miał</w:t>
      </w:r>
      <w:r w:rsidR="00544FED" w:rsidRPr="00D0571A">
        <w:rPr>
          <w:rFonts w:ascii="Times New Roman" w:hAnsi="Times New Roman" w:cs="Times New Roman"/>
          <w:sz w:val="24"/>
          <w:szCs w:val="24"/>
        </w:rPr>
        <w:t>a</w:t>
      </w:r>
      <w:r w:rsidRPr="00D0571A">
        <w:rPr>
          <w:rFonts w:ascii="Times New Roman" w:hAnsi="Times New Roman" w:cs="Times New Roman"/>
          <w:sz w:val="24"/>
          <w:szCs w:val="24"/>
        </w:rPr>
        <w:t xml:space="preserve"> też </w:t>
      </w:r>
      <w:r w:rsidR="00544FED" w:rsidRPr="00D0571A">
        <w:rPr>
          <w:rFonts w:ascii="Times New Roman" w:hAnsi="Times New Roman" w:cs="Times New Roman"/>
          <w:sz w:val="24"/>
          <w:szCs w:val="24"/>
        </w:rPr>
        <w:t>Spółdzielnia Mieszkaniowa</w:t>
      </w:r>
      <w:r w:rsidR="00CB35F9">
        <w:rPr>
          <w:rFonts w:ascii="Times New Roman" w:hAnsi="Times New Roman" w:cs="Times New Roman"/>
          <w:sz w:val="24"/>
          <w:szCs w:val="24"/>
        </w:rPr>
        <w:br/>
      </w:r>
      <w:r w:rsidR="00544FED" w:rsidRPr="00D0571A">
        <w:rPr>
          <w:rFonts w:ascii="Times New Roman" w:hAnsi="Times New Roman" w:cs="Times New Roman"/>
          <w:sz w:val="24"/>
          <w:szCs w:val="24"/>
        </w:rPr>
        <w:t>w Gorzycach</w:t>
      </w:r>
      <w:r w:rsidR="00D0571A" w:rsidRPr="00D0571A">
        <w:rPr>
          <w:rFonts w:ascii="Times New Roman" w:hAnsi="Times New Roman" w:cs="Times New Roman"/>
          <w:sz w:val="24"/>
          <w:szCs w:val="24"/>
        </w:rPr>
        <w:t>.</w:t>
      </w:r>
      <w:r w:rsidRPr="00D0571A">
        <w:rPr>
          <w:rFonts w:ascii="Times New Roman" w:hAnsi="Times New Roman" w:cs="Times New Roman"/>
          <w:sz w:val="24"/>
          <w:szCs w:val="24"/>
        </w:rPr>
        <w:t xml:space="preserve"> Jest to zgodne z założeniami przyjętymi w dokumencie.</w:t>
      </w:r>
    </w:p>
    <w:p w14:paraId="2DB4C976" w14:textId="473EA608" w:rsidR="00E728E4" w:rsidRPr="00673AC6" w:rsidRDefault="00E728E4" w:rsidP="008419E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1B5935">
        <w:rPr>
          <w:rFonts w:ascii="Times New Roman" w:hAnsi="Times New Roman" w:cs="Times New Roman"/>
          <w:color w:val="FF0000"/>
        </w:rPr>
        <w:tab/>
      </w:r>
      <w:r w:rsidRPr="005C27E3">
        <w:rPr>
          <w:rFonts w:ascii="Times New Roman" w:hAnsi="Times New Roman" w:cs="Times New Roman"/>
          <w:color w:val="auto"/>
        </w:rPr>
        <w:t xml:space="preserve">Okres realizacji zakończonych projektów wpisuje się w założenia przyjęte w programie, natomiast niektóre z inwestycji jeszcze niezrealizowane lub nawet nierozpoczęte będą </w:t>
      </w:r>
      <w:r w:rsidR="001466DA" w:rsidRPr="005C27E3">
        <w:rPr>
          <w:rFonts w:ascii="Times New Roman" w:hAnsi="Times New Roman" w:cs="Times New Roman"/>
          <w:color w:val="auto"/>
        </w:rPr>
        <w:t xml:space="preserve">musiały </w:t>
      </w:r>
      <w:r w:rsidRPr="005C27E3">
        <w:rPr>
          <w:rFonts w:ascii="Times New Roman" w:hAnsi="Times New Roman" w:cs="Times New Roman"/>
          <w:color w:val="auto"/>
        </w:rPr>
        <w:t>mi</w:t>
      </w:r>
      <w:r w:rsidR="001466DA" w:rsidRPr="005C27E3">
        <w:rPr>
          <w:rFonts w:ascii="Times New Roman" w:hAnsi="Times New Roman" w:cs="Times New Roman"/>
          <w:color w:val="auto"/>
        </w:rPr>
        <w:t>eć</w:t>
      </w:r>
      <w:r w:rsidRPr="005C27E3">
        <w:rPr>
          <w:rFonts w:ascii="Times New Roman" w:hAnsi="Times New Roman" w:cs="Times New Roman"/>
          <w:color w:val="auto"/>
        </w:rPr>
        <w:t xml:space="preserve"> przesunięty okres realizacji</w:t>
      </w:r>
      <w:r w:rsidRPr="001B5935">
        <w:rPr>
          <w:rFonts w:ascii="Times New Roman" w:hAnsi="Times New Roman" w:cs="Times New Roman"/>
          <w:color w:val="FF0000"/>
        </w:rPr>
        <w:t xml:space="preserve">. </w:t>
      </w:r>
      <w:r w:rsidRPr="00742EFC">
        <w:rPr>
          <w:rFonts w:ascii="Times New Roman" w:hAnsi="Times New Roman" w:cs="Times New Roman"/>
          <w:color w:val="auto"/>
        </w:rPr>
        <w:t>Dotyczy to</w:t>
      </w:r>
      <w:r w:rsidR="00673AC6">
        <w:rPr>
          <w:rFonts w:ascii="Times New Roman" w:hAnsi="Times New Roman" w:cs="Times New Roman"/>
        </w:rPr>
        <w:t xml:space="preserve"> </w:t>
      </w:r>
      <w:r w:rsidRPr="00742EFC">
        <w:rPr>
          <w:rFonts w:ascii="Times New Roman" w:hAnsi="Times New Roman" w:cs="Times New Roman"/>
          <w:color w:val="auto"/>
        </w:rPr>
        <w:t>projekt</w:t>
      </w:r>
      <w:r w:rsidR="00673AC6">
        <w:rPr>
          <w:rFonts w:ascii="Times New Roman" w:hAnsi="Times New Roman" w:cs="Times New Roman"/>
        </w:rPr>
        <w:t>ów</w:t>
      </w:r>
      <w:r w:rsidRPr="00742EFC">
        <w:rPr>
          <w:rFonts w:ascii="Times New Roman" w:hAnsi="Times New Roman" w:cs="Times New Roman"/>
          <w:color w:val="auto"/>
        </w:rPr>
        <w:t xml:space="preserve"> pn. </w:t>
      </w:r>
      <w:r w:rsidR="00742EFC" w:rsidRPr="00742EFC">
        <w:rPr>
          <w:rFonts w:ascii="Times New Roman" w:hAnsi="Times New Roman" w:cs="Times New Roman"/>
          <w:color w:val="auto"/>
        </w:rPr>
        <w:t>„</w:t>
      </w:r>
      <w:r w:rsidR="00742EFC" w:rsidRPr="00742EFC">
        <w:rPr>
          <w:rFonts w:asciiTheme="majorBidi" w:hAnsiTheme="majorBidi" w:cstheme="majorBidi"/>
          <w:i/>
          <w:iCs/>
          <w:color w:val="auto"/>
        </w:rPr>
        <w:t>Pobudzenie mieszkańców do aktywności społecznej i uczestnictwa w wydarzeniach kulturalnych”</w:t>
      </w:r>
      <w:r w:rsidR="00742EFC" w:rsidRPr="00742EFC">
        <w:rPr>
          <w:rFonts w:ascii="Times New Roman" w:hAnsi="Times New Roman" w:cs="Times New Roman"/>
          <w:color w:val="auto"/>
        </w:rPr>
        <w:t xml:space="preserve">, </w:t>
      </w:r>
      <w:r w:rsidR="008419E9" w:rsidRPr="008419E9">
        <w:rPr>
          <w:rFonts w:ascii="Times New Roman" w:hAnsi="Times New Roman" w:cs="Times New Roman"/>
          <w:color w:val="auto"/>
        </w:rPr>
        <w:t>„</w:t>
      </w:r>
      <w:r w:rsidR="008419E9" w:rsidRPr="008419E9">
        <w:rPr>
          <w:rFonts w:asciiTheme="majorBidi" w:hAnsiTheme="majorBidi" w:cstheme="majorBidi"/>
          <w:i/>
          <w:iCs/>
          <w:color w:val="auto"/>
        </w:rPr>
        <w:t>Modernizacja oświetlenia ulicznego z wykorzystaniem OZE”</w:t>
      </w:r>
      <w:r w:rsidR="008419E9" w:rsidRPr="008419E9">
        <w:rPr>
          <w:rFonts w:ascii="Times New Roman" w:hAnsi="Times New Roman" w:cs="Times New Roman"/>
          <w:color w:val="auto"/>
        </w:rPr>
        <w:t xml:space="preserve">, </w:t>
      </w:r>
      <w:r w:rsidR="00742EFC" w:rsidRPr="00742EFC">
        <w:rPr>
          <w:rFonts w:ascii="Times New Roman" w:hAnsi="Times New Roman" w:cs="Times New Roman"/>
          <w:color w:val="auto"/>
        </w:rPr>
        <w:t>„</w:t>
      </w:r>
      <w:r w:rsidR="00742EFC" w:rsidRPr="00742EFC">
        <w:rPr>
          <w:rFonts w:asciiTheme="majorBidi" w:hAnsiTheme="majorBidi" w:cstheme="majorBidi"/>
          <w:i/>
          <w:iCs/>
          <w:color w:val="auto"/>
        </w:rPr>
        <w:t>Budowa infrastruktury dydaktycznej, obiektu służącego wzmacnianiu sprawności fizycznej uczniów</w:t>
      </w:r>
      <w:r w:rsidR="00742EFC" w:rsidRPr="00673AC6">
        <w:rPr>
          <w:rFonts w:asciiTheme="majorBidi" w:hAnsiTheme="majorBidi" w:cstheme="majorBidi"/>
          <w:i/>
          <w:iCs/>
          <w:color w:val="auto"/>
        </w:rPr>
        <w:t>”</w:t>
      </w:r>
      <w:r w:rsidR="00673AC6" w:rsidRPr="00673AC6">
        <w:rPr>
          <w:rFonts w:ascii="Times New Roman" w:hAnsi="Times New Roman" w:cs="Times New Roman"/>
          <w:color w:val="auto"/>
        </w:rPr>
        <w:t>, „</w:t>
      </w:r>
      <w:r w:rsidR="00673AC6" w:rsidRPr="00673AC6">
        <w:rPr>
          <w:rFonts w:asciiTheme="majorBidi" w:hAnsiTheme="majorBidi" w:cstheme="majorBidi"/>
          <w:i/>
          <w:iCs/>
          <w:color w:val="auto"/>
        </w:rPr>
        <w:t>Integracja społeczna na rzecz aktywizacji zawodowej na rewitalizowanych obszarach gmin Tarnobrzeskiego Obszaru Funkcjonalnego”</w:t>
      </w:r>
      <w:r w:rsidR="008419E9">
        <w:rPr>
          <w:rFonts w:asciiTheme="majorBidi" w:hAnsiTheme="majorBidi" w:cstheme="majorBidi"/>
          <w:i/>
          <w:iCs/>
        </w:rPr>
        <w:t xml:space="preserve"> oraz </w:t>
      </w:r>
      <w:r w:rsidR="00673AC6">
        <w:rPr>
          <w:rFonts w:asciiTheme="majorBidi" w:hAnsiTheme="majorBidi" w:cstheme="majorBidi"/>
          <w:i/>
          <w:iCs/>
        </w:rPr>
        <w:t>„</w:t>
      </w:r>
      <w:r w:rsidR="00673AC6" w:rsidRPr="00673AC6">
        <w:rPr>
          <w:rFonts w:ascii="Times New Roman" w:hAnsi="Times New Roman" w:cs="Times New Roman"/>
          <w:i/>
          <w:iCs/>
          <w:color w:val="auto"/>
        </w:rPr>
        <w:t>Zadbaj o swoją przyszłość</w:t>
      </w:r>
      <w:r w:rsidR="00673AC6">
        <w:rPr>
          <w:rFonts w:ascii="Times New Roman" w:hAnsi="Times New Roman" w:cs="Times New Roman"/>
          <w:i/>
          <w:iCs/>
          <w:color w:val="auto"/>
        </w:rPr>
        <w:t xml:space="preserve"> -</w:t>
      </w:r>
      <w:r w:rsidR="00673AC6" w:rsidRPr="00673AC6">
        <w:rPr>
          <w:rFonts w:ascii="Times New Roman" w:hAnsi="Times New Roman" w:cs="Times New Roman"/>
          <w:i/>
          <w:iCs/>
          <w:color w:val="auto"/>
        </w:rPr>
        <w:t xml:space="preserve"> zwiększ szanse na zatrudnienie</w:t>
      </w:r>
      <w:r w:rsidR="00673AC6">
        <w:rPr>
          <w:rFonts w:ascii="Times New Roman" w:hAnsi="Times New Roman" w:cs="Times New Roman"/>
          <w:i/>
          <w:iCs/>
          <w:color w:val="auto"/>
        </w:rPr>
        <w:t>”</w:t>
      </w:r>
      <w:r w:rsidR="008419E9">
        <w:rPr>
          <w:rFonts w:ascii="Times New Roman" w:hAnsi="Times New Roman" w:cs="Times New Roman"/>
          <w:color w:val="auto"/>
        </w:rPr>
        <w:t>.</w:t>
      </w:r>
      <w:r w:rsidR="008419E9" w:rsidRPr="008419E9">
        <w:rPr>
          <w:rFonts w:ascii="Times New Roman" w:hAnsi="Times New Roman" w:cs="Times New Roman"/>
          <w:color w:val="auto"/>
        </w:rPr>
        <w:t xml:space="preserve"> </w:t>
      </w:r>
      <w:r w:rsidRPr="008419E9">
        <w:rPr>
          <w:rFonts w:ascii="Times New Roman" w:hAnsi="Times New Roman" w:cs="Times New Roman"/>
          <w:color w:val="auto"/>
        </w:rPr>
        <w:t>Według założeń Gminnego Programu Rewitalizacji inwestycj</w:t>
      </w:r>
      <w:r w:rsidR="001466DA" w:rsidRPr="008419E9">
        <w:rPr>
          <w:rFonts w:ascii="Times New Roman" w:hAnsi="Times New Roman" w:cs="Times New Roman"/>
          <w:color w:val="auto"/>
        </w:rPr>
        <w:t>e</w:t>
      </w:r>
      <w:r w:rsidRPr="008419E9">
        <w:rPr>
          <w:rFonts w:ascii="Times New Roman" w:hAnsi="Times New Roman" w:cs="Times New Roman"/>
          <w:color w:val="auto"/>
        </w:rPr>
        <w:t xml:space="preserve"> t</w:t>
      </w:r>
      <w:r w:rsidR="001466DA" w:rsidRPr="008419E9">
        <w:rPr>
          <w:rFonts w:ascii="Times New Roman" w:hAnsi="Times New Roman" w:cs="Times New Roman"/>
          <w:color w:val="auto"/>
        </w:rPr>
        <w:t>e</w:t>
      </w:r>
      <w:r w:rsidRPr="008419E9">
        <w:rPr>
          <w:rFonts w:ascii="Times New Roman" w:hAnsi="Times New Roman" w:cs="Times New Roman"/>
          <w:color w:val="auto"/>
        </w:rPr>
        <w:t xml:space="preserve"> miał</w:t>
      </w:r>
      <w:r w:rsidR="001466DA" w:rsidRPr="008419E9">
        <w:rPr>
          <w:rFonts w:ascii="Times New Roman" w:hAnsi="Times New Roman" w:cs="Times New Roman"/>
          <w:color w:val="auto"/>
        </w:rPr>
        <w:t>y</w:t>
      </w:r>
      <w:r w:rsidRPr="008419E9">
        <w:rPr>
          <w:rFonts w:ascii="Times New Roman" w:hAnsi="Times New Roman" w:cs="Times New Roman"/>
          <w:color w:val="auto"/>
        </w:rPr>
        <w:t xml:space="preserve"> być zrealizowan</w:t>
      </w:r>
      <w:r w:rsidR="001466DA" w:rsidRPr="008419E9">
        <w:rPr>
          <w:rFonts w:ascii="Times New Roman" w:hAnsi="Times New Roman" w:cs="Times New Roman"/>
          <w:color w:val="auto"/>
        </w:rPr>
        <w:t>e</w:t>
      </w:r>
      <w:r w:rsidRPr="008419E9">
        <w:rPr>
          <w:rFonts w:ascii="Times New Roman" w:hAnsi="Times New Roman" w:cs="Times New Roman"/>
          <w:color w:val="auto"/>
        </w:rPr>
        <w:t xml:space="preserve"> w latach 2017–20</w:t>
      </w:r>
      <w:r w:rsidR="001466DA" w:rsidRPr="008419E9">
        <w:rPr>
          <w:rFonts w:ascii="Times New Roman" w:hAnsi="Times New Roman" w:cs="Times New Roman"/>
          <w:color w:val="auto"/>
        </w:rPr>
        <w:t>20</w:t>
      </w:r>
      <w:r w:rsidRPr="008419E9">
        <w:rPr>
          <w:rFonts w:ascii="Times New Roman" w:hAnsi="Times New Roman" w:cs="Times New Roman"/>
          <w:color w:val="auto"/>
        </w:rPr>
        <w:t>.</w:t>
      </w:r>
    </w:p>
    <w:p w14:paraId="0BA187B7" w14:textId="55D8C0FC" w:rsidR="00E728E4" w:rsidRPr="001B5935" w:rsidRDefault="00E728E4" w:rsidP="008419E9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  <w:sectPr w:rsidR="00E728E4" w:rsidRPr="001B5935">
          <w:pgSz w:w="11906" w:h="16838"/>
          <w:pgMar w:top="1418" w:right="1418" w:bottom="1418" w:left="1418" w:header="709" w:footer="709" w:gutter="0"/>
          <w:cols w:space="708"/>
        </w:sectPr>
      </w:pPr>
      <w:r w:rsidRPr="001B593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6F3D2D">
        <w:rPr>
          <w:rFonts w:ascii="Times New Roman" w:hAnsi="Times New Roman" w:cs="Times New Roman"/>
          <w:sz w:val="24"/>
          <w:szCs w:val="24"/>
        </w:rPr>
        <w:t xml:space="preserve">Stopień zaawansowania projektów rozpoczętych, ale jeszcze nie zakończonych </w:t>
      </w:r>
      <w:r w:rsidR="00FC627A" w:rsidRPr="006F3D2D">
        <w:rPr>
          <w:rFonts w:ascii="Times New Roman" w:hAnsi="Times New Roman" w:cs="Times New Roman"/>
          <w:sz w:val="24"/>
          <w:szCs w:val="24"/>
        </w:rPr>
        <w:t>wynosi</w:t>
      </w:r>
      <w:r w:rsidRPr="006F3D2D">
        <w:rPr>
          <w:rFonts w:ascii="Times New Roman" w:hAnsi="Times New Roman" w:cs="Times New Roman"/>
          <w:sz w:val="24"/>
          <w:szCs w:val="24"/>
        </w:rPr>
        <w:t xml:space="preserve"> </w:t>
      </w:r>
      <w:r w:rsidR="00AC4290" w:rsidRPr="006F3D2D">
        <w:rPr>
          <w:rFonts w:ascii="Times New Roman" w:hAnsi="Times New Roman" w:cs="Times New Roman"/>
          <w:sz w:val="24"/>
          <w:szCs w:val="24"/>
        </w:rPr>
        <w:t>79</w:t>
      </w:r>
      <w:r w:rsidR="00074FBC" w:rsidRPr="006F3D2D">
        <w:rPr>
          <w:rFonts w:ascii="Times New Roman" w:hAnsi="Times New Roman" w:cs="Times New Roman"/>
          <w:sz w:val="24"/>
          <w:szCs w:val="24"/>
        </w:rPr>
        <w:t>,</w:t>
      </w:r>
      <w:r w:rsidR="00AC4290" w:rsidRPr="006F3D2D">
        <w:rPr>
          <w:rFonts w:ascii="Times New Roman" w:hAnsi="Times New Roman" w:cs="Times New Roman"/>
          <w:sz w:val="24"/>
          <w:szCs w:val="24"/>
        </w:rPr>
        <w:t>83</w:t>
      </w:r>
      <w:r w:rsidRPr="006F3D2D">
        <w:rPr>
          <w:rFonts w:ascii="Times New Roman" w:hAnsi="Times New Roman" w:cs="Times New Roman"/>
          <w:sz w:val="24"/>
          <w:szCs w:val="24"/>
        </w:rPr>
        <w:t xml:space="preserve">%. </w:t>
      </w:r>
    </w:p>
    <w:p w14:paraId="4EE034C5" w14:textId="61C0EBB2" w:rsidR="00E728E4" w:rsidRPr="009C5488" w:rsidRDefault="00E728E4" w:rsidP="00E728E4">
      <w:pPr>
        <w:pStyle w:val="Legenda"/>
        <w:spacing w:after="60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bookmarkStart w:id="61" w:name="_Toc39132354"/>
      <w:bookmarkStart w:id="62" w:name="_Toc89347165"/>
      <w:r w:rsidRPr="00A574D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lastRenderedPageBreak/>
        <w:t xml:space="preserve">Tabela </w:t>
      </w:r>
      <w:r w:rsidRPr="00A574D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A574D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Tabela \* ARABIC </w:instrText>
      </w:r>
      <w:r w:rsidRPr="00A574D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900E8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9</w:t>
      </w:r>
      <w:r w:rsidRPr="00A574D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Pr="009C5488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Analiza wykonania finansowego pr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zedsięwzięć</w:t>
      </w:r>
      <w:r w:rsidRPr="009C5488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uzupełniających</w:t>
      </w:r>
      <w:r w:rsidRPr="009C5488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ujętych w GPR</w:t>
      </w:r>
      <w:bookmarkEnd w:id="61"/>
      <w:bookmarkEnd w:id="62"/>
    </w:p>
    <w:tbl>
      <w:tblPr>
        <w:tblStyle w:val="Tabela-Siatka"/>
        <w:tblW w:w="19840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559"/>
        <w:gridCol w:w="2694"/>
        <w:gridCol w:w="1842"/>
        <w:gridCol w:w="1560"/>
        <w:gridCol w:w="2034"/>
        <w:gridCol w:w="1935"/>
        <w:gridCol w:w="4677"/>
      </w:tblGrid>
      <w:tr w:rsidR="00E728E4" w:rsidRPr="00140613" w14:paraId="076057EB" w14:textId="77777777" w:rsidTr="00950852">
        <w:trPr>
          <w:trHeight w:val="340"/>
          <w:jc w:val="center"/>
        </w:trPr>
        <w:tc>
          <w:tcPr>
            <w:tcW w:w="19840" w:type="dxa"/>
            <w:gridSpan w:val="9"/>
            <w:shd w:val="clear" w:color="auto" w:fill="9CC2E5" w:themeFill="accent5" w:themeFillTint="99"/>
            <w:vAlign w:val="center"/>
          </w:tcPr>
          <w:p w14:paraId="0A5559BD" w14:textId="3B33A15F" w:rsidR="00E728E4" w:rsidRPr="00140613" w:rsidRDefault="00E728E4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63" w:name="_Hlk87442210"/>
            <w:r w:rsidRPr="00140613">
              <w:rPr>
                <w:rFonts w:ascii="Times New Roman" w:hAnsi="Times New Roman" w:cs="Times New Roman"/>
                <w:b/>
                <w:sz w:val="20"/>
                <w:szCs w:val="20"/>
              </w:rPr>
              <w:t>WYKONANIE PLANU REALIZACJI GPR wg stanu na 31.12.20</w:t>
            </w:r>
            <w:r w:rsidR="00E307E9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Pr="001406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r.</w:t>
            </w:r>
          </w:p>
        </w:tc>
      </w:tr>
      <w:tr w:rsidR="00E728E4" w:rsidRPr="00140613" w14:paraId="0DA879A2" w14:textId="77777777" w:rsidTr="00950852">
        <w:trPr>
          <w:trHeight w:val="624"/>
          <w:jc w:val="center"/>
        </w:trPr>
        <w:tc>
          <w:tcPr>
            <w:tcW w:w="562" w:type="dxa"/>
            <w:shd w:val="clear" w:color="auto" w:fill="9CC2E5" w:themeFill="accent5" w:themeFillTint="99"/>
            <w:vAlign w:val="center"/>
          </w:tcPr>
          <w:p w14:paraId="161984F3" w14:textId="77777777" w:rsidR="00E728E4" w:rsidRPr="00140613" w:rsidRDefault="00E728E4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34F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Lp</w:t>
            </w:r>
            <w:r w:rsidRPr="001406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77" w:type="dxa"/>
            <w:shd w:val="clear" w:color="auto" w:fill="9CC2E5" w:themeFill="accent5" w:themeFillTint="99"/>
            <w:vAlign w:val="center"/>
          </w:tcPr>
          <w:p w14:paraId="6C0E290E" w14:textId="77777777" w:rsidR="00E728E4" w:rsidRPr="00140613" w:rsidRDefault="00E728E4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6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Nazwa przedsięwzięcia uzupełniającego</w:t>
            </w:r>
          </w:p>
        </w:tc>
        <w:tc>
          <w:tcPr>
            <w:tcW w:w="1559" w:type="dxa"/>
            <w:shd w:val="clear" w:color="auto" w:fill="9CC2E5" w:themeFill="accent5" w:themeFillTint="99"/>
            <w:vAlign w:val="center"/>
          </w:tcPr>
          <w:p w14:paraId="0B859E7C" w14:textId="5513C87F" w:rsidR="00E728E4" w:rsidRPr="00140613" w:rsidRDefault="00E728E4" w:rsidP="00A8698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6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Podmioty realizujące </w:t>
            </w:r>
          </w:p>
        </w:tc>
        <w:tc>
          <w:tcPr>
            <w:tcW w:w="2694" w:type="dxa"/>
            <w:shd w:val="clear" w:color="auto" w:fill="9CC2E5" w:themeFill="accent5" w:themeFillTint="99"/>
            <w:vAlign w:val="center"/>
          </w:tcPr>
          <w:p w14:paraId="201DAB61" w14:textId="77777777" w:rsidR="00E728E4" w:rsidRPr="00140613" w:rsidRDefault="00E728E4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6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Tytuł projektu</w:t>
            </w:r>
          </w:p>
        </w:tc>
        <w:tc>
          <w:tcPr>
            <w:tcW w:w="1842" w:type="dxa"/>
            <w:shd w:val="clear" w:color="auto" w:fill="9CC2E5" w:themeFill="accent5" w:themeFillTint="99"/>
            <w:vAlign w:val="center"/>
          </w:tcPr>
          <w:p w14:paraId="2D4461C9" w14:textId="77777777" w:rsidR="00E728E4" w:rsidRPr="00140613" w:rsidRDefault="00E728E4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06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Okres realizacji</w:t>
            </w:r>
          </w:p>
        </w:tc>
        <w:tc>
          <w:tcPr>
            <w:tcW w:w="1560" w:type="dxa"/>
            <w:shd w:val="clear" w:color="auto" w:fill="9CC2E5" w:themeFill="accent5" w:themeFillTint="99"/>
            <w:vAlign w:val="center"/>
          </w:tcPr>
          <w:p w14:paraId="3D072BB4" w14:textId="539BC81E" w:rsidR="00E728E4" w:rsidRPr="00140613" w:rsidRDefault="00E728E4" w:rsidP="00A8698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0613">
              <w:rPr>
                <w:rFonts w:ascii="Times New Roman" w:hAnsi="Times New Roman" w:cs="Times New Roman"/>
                <w:b/>
                <w:sz w:val="20"/>
                <w:szCs w:val="20"/>
              </w:rPr>
              <w:t>Wartość projektu brutto</w:t>
            </w:r>
            <w:r w:rsidR="00A869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40613">
              <w:rPr>
                <w:rFonts w:ascii="Times New Roman" w:hAnsi="Times New Roman" w:cs="Times New Roman"/>
                <w:b/>
                <w:sz w:val="20"/>
                <w:szCs w:val="20"/>
              </w:rPr>
              <w:t>(w złotych)</w:t>
            </w:r>
          </w:p>
        </w:tc>
        <w:tc>
          <w:tcPr>
            <w:tcW w:w="2034" w:type="dxa"/>
            <w:shd w:val="clear" w:color="auto" w:fill="9CC2E5" w:themeFill="accent5" w:themeFillTint="99"/>
            <w:vAlign w:val="center"/>
          </w:tcPr>
          <w:p w14:paraId="57245E99" w14:textId="66D265AA" w:rsidR="00E728E4" w:rsidRPr="00140613" w:rsidRDefault="00E728E4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0613">
              <w:rPr>
                <w:rFonts w:ascii="Times New Roman" w:hAnsi="Times New Roman" w:cs="Times New Roman"/>
                <w:b/>
                <w:sz w:val="20"/>
                <w:szCs w:val="20"/>
              </w:rPr>
              <w:t>Źródła i wartość finansowania</w:t>
            </w:r>
            <w:r w:rsidR="00A8698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140613">
              <w:rPr>
                <w:rFonts w:ascii="Times New Roman" w:hAnsi="Times New Roman" w:cs="Times New Roman"/>
                <w:b/>
                <w:sz w:val="20"/>
                <w:szCs w:val="20"/>
              </w:rPr>
              <w:t>(w złotych)</w:t>
            </w:r>
          </w:p>
        </w:tc>
        <w:tc>
          <w:tcPr>
            <w:tcW w:w="1935" w:type="dxa"/>
            <w:shd w:val="clear" w:color="auto" w:fill="9CC2E5" w:themeFill="accent5" w:themeFillTint="99"/>
            <w:vAlign w:val="center"/>
          </w:tcPr>
          <w:p w14:paraId="294DF4FE" w14:textId="77777777" w:rsidR="00E728E4" w:rsidRPr="00140613" w:rsidRDefault="00E728E4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0613">
              <w:rPr>
                <w:rFonts w:ascii="Times New Roman" w:hAnsi="Times New Roman" w:cs="Times New Roman"/>
                <w:b/>
                <w:sz w:val="20"/>
                <w:szCs w:val="20"/>
              </w:rPr>
              <w:t>Nazwa programu</w:t>
            </w:r>
          </w:p>
        </w:tc>
        <w:tc>
          <w:tcPr>
            <w:tcW w:w="4677" w:type="dxa"/>
            <w:shd w:val="clear" w:color="auto" w:fill="9CC2E5" w:themeFill="accent5" w:themeFillTint="99"/>
            <w:vAlign w:val="center"/>
          </w:tcPr>
          <w:p w14:paraId="2EBC6CD8" w14:textId="77777777" w:rsidR="00E728E4" w:rsidRPr="00140613" w:rsidRDefault="00E728E4" w:rsidP="00E7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0613">
              <w:rPr>
                <w:rFonts w:ascii="Times New Roman" w:hAnsi="Times New Roman" w:cs="Times New Roman"/>
                <w:b/>
                <w:sz w:val="20"/>
                <w:szCs w:val="20"/>
              </w:rPr>
              <w:t>Zakres rzeczowy</w:t>
            </w:r>
          </w:p>
        </w:tc>
      </w:tr>
      <w:tr w:rsidR="007E55D2" w:rsidRPr="00140613" w14:paraId="4AE8830B" w14:textId="77777777" w:rsidTr="00E31890">
        <w:trPr>
          <w:trHeight w:val="1194"/>
          <w:jc w:val="center"/>
        </w:trPr>
        <w:tc>
          <w:tcPr>
            <w:tcW w:w="562" w:type="dxa"/>
            <w:vMerge w:val="restart"/>
            <w:vAlign w:val="center"/>
          </w:tcPr>
          <w:p w14:paraId="6E83AD28" w14:textId="4F3211CE" w:rsidR="00183A64" w:rsidRDefault="007E55D2" w:rsidP="00781F60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061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14:paraId="7C899DD2" w14:textId="77777777" w:rsidR="00183A64" w:rsidRDefault="00183A64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4EE331" w14:textId="1D772104" w:rsidR="00183A64" w:rsidRPr="00140613" w:rsidRDefault="00183A64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7" w:type="dxa"/>
            <w:vMerge w:val="restart"/>
            <w:vAlign w:val="center"/>
          </w:tcPr>
          <w:p w14:paraId="1EB70FAD" w14:textId="77777777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i/>
                <w:sz w:val="20"/>
                <w:szCs w:val="20"/>
              </w:rPr>
              <w:t>Lepszy start w biznesie</w:t>
            </w:r>
          </w:p>
          <w:p w14:paraId="50246CF6" w14:textId="77777777" w:rsidR="00183A64" w:rsidRPr="00D0571A" w:rsidRDefault="00183A64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546E9023" w14:textId="4C96CC32" w:rsidR="00183A64" w:rsidRPr="00D0571A" w:rsidRDefault="00183A64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i/>
                <w:sz w:val="20"/>
                <w:szCs w:val="20"/>
              </w:rPr>
              <w:t>Wsparcie przedsiębiorczości mieszkańców</w:t>
            </w:r>
          </w:p>
        </w:tc>
        <w:tc>
          <w:tcPr>
            <w:tcW w:w="1559" w:type="dxa"/>
            <w:vMerge w:val="restart"/>
            <w:vAlign w:val="center"/>
          </w:tcPr>
          <w:p w14:paraId="309C778A" w14:textId="02AAA203" w:rsidR="007E55D2" w:rsidRPr="00D0571A" w:rsidRDefault="005A494D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 xml:space="preserve">Stowarzyszenie </w:t>
            </w:r>
            <w:r w:rsidR="007E55D2" w:rsidRPr="00D0571A">
              <w:rPr>
                <w:rFonts w:ascii="Times New Roman" w:hAnsi="Times New Roman" w:cs="Times New Roman"/>
                <w:sz w:val="20"/>
                <w:szCs w:val="20"/>
              </w:rPr>
              <w:t>Lasowiacka Grupa Działania</w:t>
            </w:r>
          </w:p>
        </w:tc>
        <w:tc>
          <w:tcPr>
            <w:tcW w:w="2694" w:type="dxa"/>
            <w:vAlign w:val="center"/>
          </w:tcPr>
          <w:p w14:paraId="7DA2C764" w14:textId="2AC21539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>Możliwości pozyskania wsparcia finansowego</w:t>
            </w:r>
          </w:p>
        </w:tc>
        <w:tc>
          <w:tcPr>
            <w:tcW w:w="1842" w:type="dxa"/>
            <w:vAlign w:val="center"/>
          </w:tcPr>
          <w:p w14:paraId="68C8347F" w14:textId="01A74028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  <w:r w:rsidR="002D5B1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560" w:type="dxa"/>
            <w:vMerge w:val="restart"/>
            <w:vAlign w:val="center"/>
          </w:tcPr>
          <w:p w14:paraId="6392DF00" w14:textId="76B90A95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34" w:type="dxa"/>
            <w:vMerge w:val="restart"/>
            <w:vAlign w:val="center"/>
          </w:tcPr>
          <w:p w14:paraId="1481EE4D" w14:textId="33D7FFB3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35" w:type="dxa"/>
            <w:vAlign w:val="center"/>
          </w:tcPr>
          <w:p w14:paraId="579FB7A5" w14:textId="4013F35B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PROW na lata 2014-2020</w:t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br/>
              <w:t>Strategia Rozwoju Lokalnego</w:t>
            </w:r>
          </w:p>
        </w:tc>
        <w:tc>
          <w:tcPr>
            <w:tcW w:w="4677" w:type="dxa"/>
            <w:vAlign w:val="center"/>
          </w:tcPr>
          <w:p w14:paraId="25550D35" w14:textId="5D5E8B2E" w:rsidR="007E55D2" w:rsidRPr="00D0571A" w:rsidRDefault="007E55D2" w:rsidP="00E160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Przeprowadzono bezpłatne doradztwo nt. możliwości pozyskania wsparcia finansowego w ramach wdrażania Strategii Rozwoju Lokalnego kierowanego przez społeczność PROW na lata 2014</w:t>
            </w:r>
            <w:r w:rsidR="002D5B1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 xml:space="preserve">2020. </w:t>
            </w:r>
          </w:p>
        </w:tc>
      </w:tr>
      <w:tr w:rsidR="007E55D2" w:rsidRPr="00140613" w14:paraId="4180E233" w14:textId="77777777" w:rsidTr="00225285">
        <w:trPr>
          <w:trHeight w:val="1267"/>
          <w:jc w:val="center"/>
        </w:trPr>
        <w:tc>
          <w:tcPr>
            <w:tcW w:w="562" w:type="dxa"/>
            <w:vMerge/>
            <w:vAlign w:val="center"/>
          </w:tcPr>
          <w:p w14:paraId="07637A96" w14:textId="77777777" w:rsidR="007E55D2" w:rsidRPr="00140613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14:paraId="0E6275A2" w14:textId="77777777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7247709C" w14:textId="77777777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14:paraId="39B809AF" w14:textId="31D93F2C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>Spotkanie informacyjne</w:t>
            </w:r>
          </w:p>
        </w:tc>
        <w:tc>
          <w:tcPr>
            <w:tcW w:w="1842" w:type="dxa"/>
            <w:vAlign w:val="center"/>
          </w:tcPr>
          <w:p w14:paraId="64583F89" w14:textId="463FD9A5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  <w:r w:rsidR="002D5B1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560" w:type="dxa"/>
            <w:vMerge/>
            <w:vAlign w:val="center"/>
          </w:tcPr>
          <w:p w14:paraId="288A571E" w14:textId="77777777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4" w:type="dxa"/>
            <w:vMerge/>
            <w:vAlign w:val="center"/>
          </w:tcPr>
          <w:p w14:paraId="5E3CE666" w14:textId="77777777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vAlign w:val="center"/>
          </w:tcPr>
          <w:p w14:paraId="615FC25A" w14:textId="292275CC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LGD</w:t>
            </w:r>
          </w:p>
        </w:tc>
        <w:tc>
          <w:tcPr>
            <w:tcW w:w="4677" w:type="dxa"/>
            <w:vAlign w:val="center"/>
          </w:tcPr>
          <w:p w14:paraId="31AFD4BB" w14:textId="50395E31" w:rsidR="007E55D2" w:rsidRPr="00D0571A" w:rsidRDefault="007E55D2" w:rsidP="001E28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Odbywały się spotkania informacyjne nt. możliwości pozyskania wsparcia finansowego w związku</w:t>
            </w:r>
            <w:r w:rsidR="00067B8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z ogłaszanymi naborami w ramach podejmowania oraz rozwijania działalności gospodarczej.</w:t>
            </w:r>
          </w:p>
        </w:tc>
      </w:tr>
      <w:tr w:rsidR="007E55D2" w:rsidRPr="00140613" w14:paraId="7C514D4A" w14:textId="77777777" w:rsidTr="00E31890">
        <w:trPr>
          <w:trHeight w:val="1194"/>
          <w:jc w:val="center"/>
        </w:trPr>
        <w:tc>
          <w:tcPr>
            <w:tcW w:w="562" w:type="dxa"/>
            <w:vMerge/>
            <w:vAlign w:val="center"/>
          </w:tcPr>
          <w:p w14:paraId="23151BA9" w14:textId="77777777" w:rsidR="007E55D2" w:rsidRPr="00140613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14:paraId="7BD2F93C" w14:textId="77777777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67B060A4" w14:textId="77777777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14:paraId="74785881" w14:textId="57C5E33E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>Podejmowanie i rozwijanie działalności gospodarczej</w:t>
            </w:r>
          </w:p>
        </w:tc>
        <w:tc>
          <w:tcPr>
            <w:tcW w:w="1842" w:type="dxa"/>
            <w:vAlign w:val="center"/>
          </w:tcPr>
          <w:p w14:paraId="47E84067" w14:textId="516E6008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 w:rsidR="002D5B1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560" w:type="dxa"/>
            <w:vMerge/>
            <w:vAlign w:val="center"/>
          </w:tcPr>
          <w:p w14:paraId="33FB8CDB" w14:textId="77777777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4" w:type="dxa"/>
            <w:vMerge/>
            <w:vAlign w:val="center"/>
          </w:tcPr>
          <w:p w14:paraId="54577471" w14:textId="77777777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vAlign w:val="center"/>
          </w:tcPr>
          <w:p w14:paraId="3A1AE672" w14:textId="46AAA849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PROW na lata 2014-2020</w:t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br/>
              <w:t>Poddziałanie 19.2 „Wsparcie na wdrażanie operacji</w:t>
            </w:r>
            <w:r w:rsidR="00067B8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w ramach strategii rozwoju lokalnego kierowanego przez społeczność”</w:t>
            </w:r>
          </w:p>
        </w:tc>
        <w:tc>
          <w:tcPr>
            <w:tcW w:w="4677" w:type="dxa"/>
            <w:vAlign w:val="center"/>
          </w:tcPr>
          <w:p w14:paraId="3507839F" w14:textId="70F47F86" w:rsidR="007E55D2" w:rsidRPr="00D0571A" w:rsidRDefault="007E55D2" w:rsidP="003F0D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Ogłoszono nabory w ramach podejmowania</w:t>
            </w:r>
            <w:r w:rsidR="00067B8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i rozwijania działalności gospodarczej. W 2019 roku</w:t>
            </w:r>
            <w:r w:rsidR="00067B8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w ramach konkursu z terenu Gminy Gorzyce 1 osoba uzyskała dotację w wysokości 50 tys. zł na założenie działalności gospodarczej.</w:t>
            </w:r>
          </w:p>
        </w:tc>
      </w:tr>
      <w:tr w:rsidR="007E55D2" w:rsidRPr="00140613" w14:paraId="6801E213" w14:textId="77777777" w:rsidTr="00E31890">
        <w:trPr>
          <w:trHeight w:val="1194"/>
          <w:jc w:val="center"/>
        </w:trPr>
        <w:tc>
          <w:tcPr>
            <w:tcW w:w="562" w:type="dxa"/>
            <w:vMerge/>
            <w:vAlign w:val="center"/>
          </w:tcPr>
          <w:p w14:paraId="012F90C8" w14:textId="77777777" w:rsidR="007E55D2" w:rsidRPr="00140613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14:paraId="18D1FAF0" w14:textId="77777777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4A947818" w14:textId="77777777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14:paraId="3CD00AD2" w14:textId="6E1D9B31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>Rozwijanie działalności gospodarczej</w:t>
            </w:r>
          </w:p>
        </w:tc>
        <w:tc>
          <w:tcPr>
            <w:tcW w:w="1842" w:type="dxa"/>
            <w:vAlign w:val="center"/>
          </w:tcPr>
          <w:p w14:paraId="143BF135" w14:textId="666A0354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560" w:type="dxa"/>
            <w:vMerge/>
            <w:vAlign w:val="center"/>
          </w:tcPr>
          <w:p w14:paraId="5AA14CB4" w14:textId="77777777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4" w:type="dxa"/>
            <w:vMerge/>
            <w:vAlign w:val="center"/>
          </w:tcPr>
          <w:p w14:paraId="7908760C" w14:textId="77777777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vAlign w:val="center"/>
          </w:tcPr>
          <w:p w14:paraId="54A59056" w14:textId="38AF292E" w:rsidR="007E55D2" w:rsidRPr="00D0571A" w:rsidRDefault="007E55D2" w:rsidP="00905F9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PROW na lata 2014-2020</w:t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br/>
              <w:t>Poddziałanie 19.2 „Wsparcie na wdrażanie operacji</w:t>
            </w:r>
            <w:r w:rsidR="00067B8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w ramach strategii rozwoju lokalnego kierowanego przez społeczność”</w:t>
            </w:r>
          </w:p>
        </w:tc>
        <w:tc>
          <w:tcPr>
            <w:tcW w:w="4677" w:type="dxa"/>
            <w:vAlign w:val="center"/>
          </w:tcPr>
          <w:p w14:paraId="470FF839" w14:textId="77777777" w:rsidR="007E55D2" w:rsidRPr="00D0571A" w:rsidRDefault="007E55D2" w:rsidP="00CA2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1. Działania na rzecz poprawy jakości życia grup defaworyzowanych – zakres: zachowania dziedzictwa lokalnego – w tym wyposażenie mające na celu szerzenie lokalnej kultury i dziedzictwa lokalnego.</w:t>
            </w:r>
          </w:p>
          <w:p w14:paraId="21B88D04" w14:textId="77777777" w:rsidR="007E55D2" w:rsidRPr="00D0571A" w:rsidRDefault="007E55D2" w:rsidP="00CA2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2. Tworzenie, rozwój i promocja turystyki – zakres: rozwijanie działalności gospodarczej.</w:t>
            </w:r>
          </w:p>
          <w:p w14:paraId="62406207" w14:textId="77777777" w:rsidR="007E55D2" w:rsidRPr="00D0571A" w:rsidRDefault="007E55D2" w:rsidP="00CA2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3. Bezpośrednie dotacje inwestycyjne dla przedsiębiorców wdrażających projekty innowacyjne</w:t>
            </w:r>
          </w:p>
          <w:p w14:paraId="5D40C25A" w14:textId="77777777" w:rsidR="007E55D2" w:rsidRPr="00D0571A" w:rsidRDefault="007E55D2" w:rsidP="00CA2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4. Bezpośrednie dotacje inwestycyjne dla nowo powstających lub istniejących mikroprzedsiębiorstw ukierunkowane na wykorzystanie potencjału rolniczego i gospodarczego LGD.</w:t>
            </w:r>
          </w:p>
          <w:p w14:paraId="6E9F1552" w14:textId="3311950C" w:rsidR="007E55D2" w:rsidRPr="00D0571A" w:rsidRDefault="007E55D2" w:rsidP="00CA29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 xml:space="preserve">5. Realizacja inicjatyw społecznych </w:t>
            </w:r>
            <w:r w:rsidR="005A494D" w:rsidRPr="00D0571A">
              <w:rPr>
                <w:rFonts w:ascii="Times New Roman" w:hAnsi="Times New Roman" w:cs="Times New Roman"/>
                <w:sz w:val="20"/>
                <w:szCs w:val="20"/>
              </w:rPr>
              <w:t>na rzecz ochrony środowiska i przeciwdziałaniu zmianom klimatu.</w:t>
            </w:r>
          </w:p>
        </w:tc>
      </w:tr>
      <w:tr w:rsidR="00C77DA5" w:rsidRPr="00140613" w14:paraId="29864704" w14:textId="77777777" w:rsidTr="005C1469">
        <w:trPr>
          <w:trHeight w:val="737"/>
          <w:jc w:val="center"/>
        </w:trPr>
        <w:tc>
          <w:tcPr>
            <w:tcW w:w="562" w:type="dxa"/>
            <w:vMerge w:val="restart"/>
            <w:vAlign w:val="center"/>
          </w:tcPr>
          <w:p w14:paraId="67CCE0DB" w14:textId="77777777" w:rsidR="00C77DA5" w:rsidRPr="00140613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4" w:name="_Hlk59350355"/>
            <w:r w:rsidRPr="0014061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7" w:type="dxa"/>
            <w:vMerge w:val="restart"/>
            <w:vAlign w:val="center"/>
          </w:tcPr>
          <w:p w14:paraId="39DB258C" w14:textId="76BA9BD8" w:rsidR="00C77DA5" w:rsidRPr="00D0571A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i/>
                <w:sz w:val="20"/>
                <w:szCs w:val="20"/>
              </w:rPr>
              <w:t>Podniesienie poziomu kształcenia</w:t>
            </w:r>
          </w:p>
        </w:tc>
        <w:tc>
          <w:tcPr>
            <w:tcW w:w="1559" w:type="dxa"/>
            <w:vMerge w:val="restart"/>
            <w:vAlign w:val="center"/>
          </w:tcPr>
          <w:p w14:paraId="273C4C98" w14:textId="18FEF4E2" w:rsidR="00C77DA5" w:rsidRPr="00D0571A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Zespół Szkół im. por. J. Sarny w Gorzycach</w:t>
            </w:r>
          </w:p>
        </w:tc>
        <w:tc>
          <w:tcPr>
            <w:tcW w:w="2694" w:type="dxa"/>
            <w:vAlign w:val="center"/>
          </w:tcPr>
          <w:p w14:paraId="4F5329CD" w14:textId="263509AB" w:rsidR="00C77DA5" w:rsidRPr="00D0571A" w:rsidRDefault="00E203F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Edukacja</w:t>
            </w:r>
          </w:p>
        </w:tc>
        <w:tc>
          <w:tcPr>
            <w:tcW w:w="1842" w:type="dxa"/>
            <w:vAlign w:val="center"/>
          </w:tcPr>
          <w:p w14:paraId="44777B5C" w14:textId="1DA315BE" w:rsidR="00C77DA5" w:rsidRPr="00D0571A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6C442C0" w14:textId="7F458FCC" w:rsidR="00C77DA5" w:rsidRPr="00D0571A" w:rsidRDefault="005C1469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14:paraId="2241A0C9" w14:textId="6CB4A9C4" w:rsidR="00C77DA5" w:rsidRPr="00D0571A" w:rsidRDefault="005C1469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35" w:type="dxa"/>
            <w:vAlign w:val="center"/>
          </w:tcPr>
          <w:p w14:paraId="4AC1FB1D" w14:textId="10762546" w:rsidR="00C77DA5" w:rsidRPr="00D0571A" w:rsidRDefault="005C1469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Subwencja oświatowa</w:t>
            </w:r>
          </w:p>
        </w:tc>
        <w:tc>
          <w:tcPr>
            <w:tcW w:w="4677" w:type="dxa"/>
            <w:vAlign w:val="center"/>
          </w:tcPr>
          <w:p w14:paraId="738421BE" w14:textId="77777777" w:rsidR="00C77DA5" w:rsidRPr="00D0571A" w:rsidRDefault="00C77DA5" w:rsidP="00176B8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W 2019 roku w szkołach dziennych kształciło się 430 uczniów w tym 100 obcokrajowców. Uczniowie kształcili się na potrzeby lokalnego przemysłu.</w:t>
            </w:r>
          </w:p>
          <w:p w14:paraId="0ECB54F0" w14:textId="5792C5C5" w:rsidR="00C77DA5" w:rsidRPr="00D0571A" w:rsidRDefault="00C77DA5" w:rsidP="00176B8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W 2020 roku kształciło się 430 uczniów w tym</w:t>
            </w:r>
            <w:r w:rsidR="0004325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w Technikum 383 uczniów i w Szkole Branżowej I stopnia 47 uczniów. W 2020 roku uczyło się 87 osób</w:t>
            </w:r>
            <w:r w:rsidR="00067B8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z Ukrainy i 20 osób z Białorusi.</w:t>
            </w:r>
          </w:p>
        </w:tc>
      </w:tr>
      <w:tr w:rsidR="00C77DA5" w:rsidRPr="00140613" w14:paraId="3764F7EE" w14:textId="77777777" w:rsidTr="005C1469">
        <w:trPr>
          <w:trHeight w:val="737"/>
          <w:jc w:val="center"/>
        </w:trPr>
        <w:tc>
          <w:tcPr>
            <w:tcW w:w="562" w:type="dxa"/>
            <w:vMerge/>
            <w:vAlign w:val="center"/>
          </w:tcPr>
          <w:p w14:paraId="15263C33" w14:textId="77777777" w:rsidR="00C77DA5" w:rsidRPr="00140613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14:paraId="76E03B74" w14:textId="77777777" w:rsidR="00C77DA5" w:rsidRPr="00D0571A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1355C38F" w14:textId="77777777" w:rsidR="00C77DA5" w:rsidRPr="00D0571A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14:paraId="5C3C0683" w14:textId="03493863" w:rsidR="00C77DA5" w:rsidRPr="00D0571A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„Podkarpacka Akademia Motoryzacji”</w:t>
            </w:r>
          </w:p>
        </w:tc>
        <w:tc>
          <w:tcPr>
            <w:tcW w:w="1842" w:type="dxa"/>
            <w:vAlign w:val="center"/>
          </w:tcPr>
          <w:p w14:paraId="05D2A6F6" w14:textId="00C8D882" w:rsidR="00C77DA5" w:rsidRPr="00D0571A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="002301C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560" w:type="dxa"/>
            <w:vAlign w:val="center"/>
          </w:tcPr>
          <w:p w14:paraId="7D5BD6E6" w14:textId="07C34A67" w:rsidR="00C77DA5" w:rsidRPr="00D0571A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343 284,40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27CC0A76" w14:textId="77777777" w:rsidR="00E203F5" w:rsidRPr="005C1469" w:rsidRDefault="00C77DA5" w:rsidP="00E203F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469">
              <w:rPr>
                <w:rFonts w:ascii="Times New Roman" w:hAnsi="Times New Roman" w:cs="Times New Roman"/>
                <w:sz w:val="20"/>
                <w:szCs w:val="20"/>
              </w:rPr>
              <w:t>Dofinansowanie UE:</w:t>
            </w:r>
          </w:p>
          <w:p w14:paraId="475023D9" w14:textId="2B43A60B" w:rsidR="005C1469" w:rsidRPr="00D0571A" w:rsidRDefault="005C1469" w:rsidP="00E203F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1469">
              <w:rPr>
                <w:rFonts w:ascii="Times New Roman" w:hAnsi="Times New Roman" w:cs="Times New Roman"/>
                <w:sz w:val="20"/>
                <w:szCs w:val="20"/>
              </w:rPr>
              <w:t>343</w:t>
            </w:r>
            <w:r w:rsidR="004D7A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C1469">
              <w:rPr>
                <w:rFonts w:ascii="Times New Roman" w:hAnsi="Times New Roman" w:cs="Times New Roman"/>
                <w:sz w:val="20"/>
                <w:szCs w:val="20"/>
              </w:rPr>
              <w:t>284,40</w:t>
            </w:r>
          </w:p>
        </w:tc>
        <w:tc>
          <w:tcPr>
            <w:tcW w:w="1935" w:type="dxa"/>
            <w:vAlign w:val="center"/>
          </w:tcPr>
          <w:p w14:paraId="687C240E" w14:textId="6D78FC3B" w:rsidR="00C77DA5" w:rsidRPr="00D0571A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Projekt w partnerstwie</w:t>
            </w:r>
            <w:r w:rsidR="0022579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z Federal Mogul</w:t>
            </w:r>
            <w:r w:rsidR="0022579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w ramach WSM pn. „Podkarpacka Akademia Motoryzacji – Innowacyjne Szkolnictwo Zawodowe (PAMISZ)”</w:t>
            </w:r>
          </w:p>
        </w:tc>
        <w:tc>
          <w:tcPr>
            <w:tcW w:w="4677" w:type="dxa"/>
            <w:vAlign w:val="center"/>
          </w:tcPr>
          <w:p w14:paraId="7D802052" w14:textId="42376BCE" w:rsidR="00C77DA5" w:rsidRPr="00D0571A" w:rsidRDefault="00C77DA5" w:rsidP="00176B8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W ramach projektu uczniowie realizowali staże</w:t>
            </w:r>
            <w:r w:rsidR="0022579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w wymiarze 300 godzin. Staże odbyli także nauczyciele. Zakład Federal Mogul przekazał szkole wyposażenie stanowisk pomiarowych oraz dużą część sprzętu do budowy stanowiska zrobotyzowanego.</w:t>
            </w:r>
          </w:p>
        </w:tc>
      </w:tr>
      <w:tr w:rsidR="00C77DA5" w:rsidRPr="00140613" w14:paraId="38530D52" w14:textId="77777777" w:rsidTr="005C1469">
        <w:trPr>
          <w:trHeight w:val="737"/>
          <w:jc w:val="center"/>
        </w:trPr>
        <w:tc>
          <w:tcPr>
            <w:tcW w:w="562" w:type="dxa"/>
            <w:vMerge/>
            <w:vAlign w:val="center"/>
          </w:tcPr>
          <w:p w14:paraId="5F0D520B" w14:textId="77777777" w:rsidR="00C77DA5" w:rsidRPr="00140613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14:paraId="1D115D65" w14:textId="77777777" w:rsidR="00C77DA5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3E38A6A9" w14:textId="77777777" w:rsidR="00C77DA5" w:rsidRPr="00176B85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14:paraId="1E5E795D" w14:textId="618484DB" w:rsidR="00C77DA5" w:rsidRPr="00D0571A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Projekt DRIVES</w:t>
            </w:r>
          </w:p>
        </w:tc>
        <w:tc>
          <w:tcPr>
            <w:tcW w:w="1842" w:type="dxa"/>
            <w:vAlign w:val="center"/>
          </w:tcPr>
          <w:p w14:paraId="2962A1B4" w14:textId="3426AC8C" w:rsidR="00C77DA5" w:rsidRPr="00D0571A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="002D5B1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7E243B7" w14:textId="3986FFC7" w:rsidR="00C77DA5" w:rsidRPr="00D0571A" w:rsidRDefault="005C1469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nieodpłatnie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4E4CAEB4" w14:textId="513E97A0" w:rsidR="00C77DA5" w:rsidRPr="00D0571A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35" w:type="dxa"/>
            <w:vAlign w:val="center"/>
          </w:tcPr>
          <w:p w14:paraId="6ED70674" w14:textId="04832AD8" w:rsidR="00C77DA5" w:rsidRPr="00D0571A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Projekt DRIVES</w:t>
            </w:r>
          </w:p>
        </w:tc>
        <w:tc>
          <w:tcPr>
            <w:tcW w:w="4677" w:type="dxa"/>
            <w:vAlign w:val="center"/>
          </w:tcPr>
          <w:p w14:paraId="4A1F92E4" w14:textId="0106F49A" w:rsidR="00C77DA5" w:rsidRPr="00D0571A" w:rsidRDefault="00C77DA5" w:rsidP="00176B8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Pracownicy szkoły poprzez Wschodni Sojusz Motoryzacyjny uczestniczyli w międzynarodowym projekcie DRIVES, którego celem było opracowanie kwalifikacji zawodowych dla branży motoryzacyjnej na poziomie europejskim. Centrum Kształcenia Zawodowego, które wchodzi w skład ZS współpracuje z uczelniami wyższymi w tym z Politechniką Rzeszowską i UJK w Kielcach oddział zamiejscowy</w:t>
            </w:r>
            <w:r w:rsidR="0022579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w Sandomierzu.</w:t>
            </w:r>
          </w:p>
        </w:tc>
      </w:tr>
      <w:tr w:rsidR="00C77DA5" w:rsidRPr="00140613" w14:paraId="01EEE410" w14:textId="77777777" w:rsidTr="005C1469">
        <w:trPr>
          <w:trHeight w:val="737"/>
          <w:jc w:val="center"/>
        </w:trPr>
        <w:tc>
          <w:tcPr>
            <w:tcW w:w="562" w:type="dxa"/>
            <w:vMerge/>
            <w:vAlign w:val="center"/>
          </w:tcPr>
          <w:p w14:paraId="13EB7446" w14:textId="77777777" w:rsidR="00C77DA5" w:rsidRPr="00140613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14:paraId="4AD84C23" w14:textId="77777777" w:rsidR="00C77DA5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66EDC915" w14:textId="77777777" w:rsidR="00C77DA5" w:rsidRPr="00176B85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14:paraId="4B4819D2" w14:textId="46A9CA80" w:rsidR="00C77DA5" w:rsidRPr="00D0571A" w:rsidRDefault="00E203F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Platforma do prowadzenia zajęć w formie zdalnej</w:t>
            </w:r>
          </w:p>
        </w:tc>
        <w:tc>
          <w:tcPr>
            <w:tcW w:w="1842" w:type="dxa"/>
            <w:vAlign w:val="center"/>
          </w:tcPr>
          <w:p w14:paraId="28137C69" w14:textId="2AF91375" w:rsidR="00C77DA5" w:rsidRPr="00D0571A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E9889EF" w14:textId="79EA1B7B" w:rsidR="00C77DA5" w:rsidRPr="00D0571A" w:rsidRDefault="005C1469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nieodpłatnie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0CF05BBC" w14:textId="252D47C7" w:rsidR="00C77DA5" w:rsidRPr="00D0571A" w:rsidRDefault="005C1469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14:paraId="7BFC00D4" w14:textId="339C8DB1" w:rsidR="00C77DA5" w:rsidRPr="00D0571A" w:rsidRDefault="005C1469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Platforma do prowadzenia zajęć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w formie zdalnej</w:t>
            </w:r>
          </w:p>
        </w:tc>
        <w:tc>
          <w:tcPr>
            <w:tcW w:w="4677" w:type="dxa"/>
            <w:vAlign w:val="center"/>
          </w:tcPr>
          <w:p w14:paraId="0DB8B470" w14:textId="3ABB628A" w:rsidR="00C77DA5" w:rsidRPr="00D0571A" w:rsidRDefault="00C77DA5" w:rsidP="00176B8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Szkoła podpisała umowę z firmą Google na wykorzystanie platformy do prowadzenia zajęć</w:t>
            </w:r>
            <w:r w:rsidR="0022579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w formie zdalnej. Ze środków własnych zakupiono 72” monitory dotykowe. Szkoła pozyskała ze środków zewnętrznych dwie pracownie mobilne składające się</w:t>
            </w:r>
            <w:r w:rsidR="0022579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z 16 laptopów każda. Ze środków pochodzących</w:t>
            </w:r>
            <w:r w:rsidR="0022579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z rezerwy budżetowej zakupiono 10 komputerów PC</w:t>
            </w:r>
            <w:r w:rsidR="0022579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z przeznaczeniem do kształcenia technika programisty.</w:t>
            </w:r>
          </w:p>
        </w:tc>
      </w:tr>
      <w:tr w:rsidR="00C77DA5" w:rsidRPr="00140613" w14:paraId="595B34B7" w14:textId="77777777" w:rsidTr="00D73FC5">
        <w:trPr>
          <w:trHeight w:val="737"/>
          <w:jc w:val="center"/>
        </w:trPr>
        <w:tc>
          <w:tcPr>
            <w:tcW w:w="562" w:type="dxa"/>
            <w:vMerge/>
            <w:vAlign w:val="center"/>
          </w:tcPr>
          <w:p w14:paraId="1549FE1F" w14:textId="77777777" w:rsidR="00C77DA5" w:rsidRPr="00140613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5" w:name="_Hlk89065359"/>
          </w:p>
        </w:tc>
        <w:tc>
          <w:tcPr>
            <w:tcW w:w="2977" w:type="dxa"/>
            <w:vMerge/>
            <w:vAlign w:val="center"/>
          </w:tcPr>
          <w:p w14:paraId="52A69E96" w14:textId="77777777" w:rsidR="00C77DA5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5D1ECA97" w14:textId="77777777" w:rsidR="00C77DA5" w:rsidRPr="00176B85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14:paraId="014EE47E" w14:textId="52E7F0F6" w:rsidR="00C77DA5" w:rsidRPr="00D0571A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Zakup laptopów do nauki zdalnej</w:t>
            </w:r>
          </w:p>
        </w:tc>
        <w:tc>
          <w:tcPr>
            <w:tcW w:w="1842" w:type="dxa"/>
            <w:vAlign w:val="center"/>
          </w:tcPr>
          <w:p w14:paraId="4AA05CE3" w14:textId="76B81369" w:rsidR="00C77DA5" w:rsidRPr="00D0571A" w:rsidRDefault="00C77DA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5184344" w14:textId="0D485855" w:rsidR="00C77DA5" w:rsidRPr="00D0571A" w:rsidRDefault="005C1469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35 000,00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14:paraId="123B7D2F" w14:textId="7E01F25B" w:rsidR="00C77DA5" w:rsidRDefault="00371E4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Budżet państwa</w:t>
            </w:r>
            <w:r w:rsidR="00D73FC5">
              <w:rPr>
                <w:rFonts w:ascii="Times New Roman" w:hAnsi="Times New Roman" w:cs="Times New Roman"/>
                <w:sz w:val="20"/>
                <w:szCs w:val="20"/>
              </w:rPr>
              <w:t>: 28 000,00</w:t>
            </w:r>
          </w:p>
          <w:p w14:paraId="0ED93BA2" w14:textId="4F0BD1ED" w:rsidR="00D73FC5" w:rsidRPr="00D0571A" w:rsidRDefault="00D73FC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Środki powiatowe: 7 000,00</w:t>
            </w:r>
          </w:p>
        </w:tc>
        <w:tc>
          <w:tcPr>
            <w:tcW w:w="1935" w:type="dxa"/>
            <w:vAlign w:val="center"/>
          </w:tcPr>
          <w:p w14:paraId="3ED1649B" w14:textId="3BFA0A73" w:rsidR="00C77DA5" w:rsidRPr="00D0571A" w:rsidRDefault="00371E4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71E45">
              <w:rPr>
                <w:rFonts w:ascii="Times New Roman" w:hAnsi="Times New Roman" w:cs="Times New Roman"/>
                <w:sz w:val="20"/>
                <w:szCs w:val="20"/>
              </w:rPr>
              <w:t>Rządowy program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="00C77DA5" w:rsidRPr="00D0571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„Aktywna tablica”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71E45">
              <w:rPr>
                <w:rFonts w:ascii="Times New Roman" w:hAnsi="Times New Roman" w:cs="Times New Roman"/>
                <w:sz w:val="20"/>
                <w:szCs w:val="20"/>
              </w:rPr>
              <w:t>na lata 2020-2024</w:t>
            </w:r>
          </w:p>
        </w:tc>
        <w:tc>
          <w:tcPr>
            <w:tcW w:w="4677" w:type="dxa"/>
            <w:vAlign w:val="center"/>
          </w:tcPr>
          <w:p w14:paraId="020D7557" w14:textId="7700DE73" w:rsidR="00C77DA5" w:rsidRPr="00D0571A" w:rsidRDefault="00C77DA5" w:rsidP="00176B8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W ramach programu zakupiono 8 laptopów</w:t>
            </w:r>
            <w:r w:rsidR="00225DD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z przeznaczeniem do kształcenia zdalnego.</w:t>
            </w:r>
          </w:p>
        </w:tc>
      </w:tr>
      <w:tr w:rsidR="00F45B12" w:rsidRPr="00140613" w14:paraId="4217CBA2" w14:textId="77777777" w:rsidTr="00042981">
        <w:trPr>
          <w:trHeight w:val="551"/>
          <w:jc w:val="center"/>
        </w:trPr>
        <w:tc>
          <w:tcPr>
            <w:tcW w:w="562" w:type="dxa"/>
            <w:vMerge w:val="restart"/>
            <w:vAlign w:val="center"/>
          </w:tcPr>
          <w:p w14:paraId="1F5F3767" w14:textId="77777777" w:rsidR="00F45B12" w:rsidRPr="00140613" w:rsidRDefault="00F45B12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6" w:name="_Hlk89065375"/>
            <w:bookmarkEnd w:id="65"/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7" w:type="dxa"/>
            <w:vMerge w:val="restart"/>
            <w:vAlign w:val="center"/>
          </w:tcPr>
          <w:p w14:paraId="22DD20D1" w14:textId="1604D240" w:rsidR="00F45B12" w:rsidRPr="00D0571A" w:rsidRDefault="00F45B12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i/>
                <w:sz w:val="20"/>
                <w:szCs w:val="20"/>
              </w:rPr>
              <w:t>Modernizacja budynków użyteczności publicznej oraz poprawa estetyki</w:t>
            </w:r>
            <w:r w:rsidR="00225793">
              <w:rPr>
                <w:rFonts w:ascii="Times New Roman" w:hAnsi="Times New Roman" w:cs="Times New Roman"/>
                <w:i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i/>
                <w:sz w:val="20"/>
                <w:szCs w:val="20"/>
              </w:rPr>
              <w:t>i funkcjonalności przestrzeni publicznych</w:t>
            </w:r>
          </w:p>
        </w:tc>
        <w:tc>
          <w:tcPr>
            <w:tcW w:w="1559" w:type="dxa"/>
            <w:vMerge w:val="restart"/>
            <w:vAlign w:val="center"/>
          </w:tcPr>
          <w:p w14:paraId="1840C6D3" w14:textId="765D2BED" w:rsidR="00F45B12" w:rsidRPr="00140613" w:rsidRDefault="00F45B12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Parafia Gorzyce</w:t>
            </w:r>
          </w:p>
        </w:tc>
        <w:tc>
          <w:tcPr>
            <w:tcW w:w="2694" w:type="dxa"/>
            <w:vAlign w:val="center"/>
          </w:tcPr>
          <w:p w14:paraId="0818386A" w14:textId="2D47E8D5" w:rsidR="00F45B12" w:rsidRPr="00D0571A" w:rsidRDefault="00A8698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Termomodernizacja Domu Parafialnego w Gorzycach</w:t>
            </w:r>
          </w:p>
        </w:tc>
        <w:tc>
          <w:tcPr>
            <w:tcW w:w="1842" w:type="dxa"/>
            <w:vAlign w:val="center"/>
          </w:tcPr>
          <w:p w14:paraId="2438F0FC" w14:textId="132AEE2B" w:rsidR="00F45B12" w:rsidRPr="00D0571A" w:rsidRDefault="00F45B12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560" w:type="dxa"/>
            <w:vAlign w:val="center"/>
          </w:tcPr>
          <w:p w14:paraId="3781A90C" w14:textId="2520F517" w:rsidR="00F45B12" w:rsidRPr="00D0571A" w:rsidRDefault="00F45B12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733 069,00</w:t>
            </w:r>
          </w:p>
        </w:tc>
        <w:tc>
          <w:tcPr>
            <w:tcW w:w="2034" w:type="dxa"/>
            <w:vAlign w:val="center"/>
          </w:tcPr>
          <w:p w14:paraId="10D4B156" w14:textId="6E2DB3D4" w:rsidR="00F45B12" w:rsidRPr="00D0571A" w:rsidRDefault="00F45B12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Dofinansowanie</w:t>
            </w:r>
            <w:r w:rsidR="00371E45">
              <w:rPr>
                <w:rFonts w:ascii="Times New Roman" w:hAnsi="Times New Roman" w:cs="Times New Roman"/>
                <w:sz w:val="20"/>
                <w:szCs w:val="20"/>
              </w:rPr>
              <w:t xml:space="preserve"> WFOŚiGW w Rzeszowie oraz NFOŚiGW</w:t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: 260 844,00</w:t>
            </w:r>
          </w:p>
          <w:p w14:paraId="043EFF5D" w14:textId="066CA3CD" w:rsidR="00F45B12" w:rsidRPr="00D0571A" w:rsidRDefault="00F45B12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Budżet parafii: 472 225,00</w:t>
            </w:r>
          </w:p>
        </w:tc>
        <w:tc>
          <w:tcPr>
            <w:tcW w:w="1935" w:type="dxa"/>
            <w:vAlign w:val="center"/>
          </w:tcPr>
          <w:p w14:paraId="7FD749A1" w14:textId="48E80B8B" w:rsidR="00F45B12" w:rsidRPr="00D0571A" w:rsidRDefault="00F45B12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„</w:t>
            </w:r>
            <w:r w:rsidRPr="00D0571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Głęboka termomodernizacja Domu Parafialnego w Gorzycach wraz</w:t>
            </w:r>
            <w:r w:rsidR="0022579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z zastosowaniem odnawialnych źródeł energii”</w:t>
            </w:r>
          </w:p>
        </w:tc>
        <w:tc>
          <w:tcPr>
            <w:tcW w:w="4677" w:type="dxa"/>
            <w:vAlign w:val="center"/>
          </w:tcPr>
          <w:p w14:paraId="0130A432" w14:textId="644215AD" w:rsidR="00F45B12" w:rsidRPr="00D0571A" w:rsidRDefault="00F45B12" w:rsidP="007C7E9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Realizacja zadania pn. „</w:t>
            </w:r>
            <w:r w:rsidRPr="00D0571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Głęboka termomodernizacja Domu Parafialnego w Gorzycach wraz</w:t>
            </w:r>
            <w:r w:rsidR="0022579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z zastosowaniem odnawialnych źródeł energii”</w:t>
            </w:r>
            <w:r w:rsidR="0022579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w ramach Narodowego Funduszu Ochrony Środowiska</w:t>
            </w:r>
            <w:r w:rsidR="0022579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i Gospodarki Wodnej oraz Wojewódzkiego Funduszu Ochrony Środowiska i Gospodarki Wodnej</w:t>
            </w:r>
            <w:r w:rsidR="0022579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w Rzeszowie.</w:t>
            </w:r>
          </w:p>
        </w:tc>
      </w:tr>
      <w:bookmarkEnd w:id="66"/>
      <w:tr w:rsidR="00F45B12" w:rsidRPr="00140613" w14:paraId="15454A29" w14:textId="77777777" w:rsidTr="00042981">
        <w:trPr>
          <w:trHeight w:val="551"/>
          <w:jc w:val="center"/>
        </w:trPr>
        <w:tc>
          <w:tcPr>
            <w:tcW w:w="562" w:type="dxa"/>
            <w:vMerge/>
            <w:vAlign w:val="center"/>
          </w:tcPr>
          <w:p w14:paraId="36798E18" w14:textId="77777777" w:rsidR="00F45B12" w:rsidRDefault="00F45B12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14:paraId="704D0DE0" w14:textId="77777777" w:rsidR="00F45B12" w:rsidRPr="00D0571A" w:rsidRDefault="00F45B12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571A3E70" w14:textId="77777777" w:rsidR="00F45B12" w:rsidRDefault="00F45B12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14:paraId="24DA3677" w14:textId="3ABBF3F8" w:rsidR="00F45B12" w:rsidRPr="00D0571A" w:rsidRDefault="00A86985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vAlign w:val="center"/>
          </w:tcPr>
          <w:p w14:paraId="62683CA9" w14:textId="1B0CBA5A" w:rsidR="00F45B12" w:rsidRPr="00D0571A" w:rsidRDefault="00F45B12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560" w:type="dxa"/>
            <w:vAlign w:val="center"/>
          </w:tcPr>
          <w:p w14:paraId="53EBF988" w14:textId="151F95EF" w:rsidR="00F45B12" w:rsidRPr="00D0571A" w:rsidRDefault="00F45B12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34" w:type="dxa"/>
            <w:vAlign w:val="center"/>
          </w:tcPr>
          <w:p w14:paraId="1ED0C3F4" w14:textId="77C7AD77" w:rsidR="00F45B12" w:rsidRPr="00D0571A" w:rsidRDefault="00F45B12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35" w:type="dxa"/>
            <w:vAlign w:val="center"/>
          </w:tcPr>
          <w:p w14:paraId="49FA308C" w14:textId="42569E8C" w:rsidR="00F45B12" w:rsidRPr="00D0571A" w:rsidRDefault="00F45B12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677" w:type="dxa"/>
            <w:vAlign w:val="center"/>
          </w:tcPr>
          <w:p w14:paraId="1E253A96" w14:textId="3914F271" w:rsidR="00F45B12" w:rsidRPr="00D0571A" w:rsidRDefault="00F45B12" w:rsidP="007C7E9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Na 2021 rok zaplanowano realizację prac związanych</w:t>
            </w:r>
            <w:r w:rsidR="0022579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 xml:space="preserve">z zagospodarowaniem przestrzeni parkingu przy zabytkowym kościele </w:t>
            </w:r>
            <w:r w:rsidR="00A33588" w:rsidRPr="00D0571A">
              <w:rPr>
                <w:rFonts w:ascii="Times New Roman" w:hAnsi="Times New Roman" w:cs="Times New Roman"/>
                <w:sz w:val="20"/>
                <w:szCs w:val="20"/>
              </w:rPr>
              <w:t>parafialnym pw. św. Franciszka Salezego i św. Andrzeja Boboli w Gorzycach oraz prace termomodernizacyjne wieży – dzwonnicy przy kościele parafialnym</w:t>
            </w:r>
            <w:r w:rsidR="002E2CCB" w:rsidRPr="00D0571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42981" w:rsidRPr="00140613" w14:paraId="6DEF2EA9" w14:textId="77777777" w:rsidTr="00950852">
        <w:trPr>
          <w:trHeight w:val="843"/>
          <w:jc w:val="center"/>
        </w:trPr>
        <w:tc>
          <w:tcPr>
            <w:tcW w:w="562" w:type="dxa"/>
            <w:vAlign w:val="center"/>
          </w:tcPr>
          <w:p w14:paraId="25EBEBE8" w14:textId="77777777" w:rsidR="00042981" w:rsidRPr="00140613" w:rsidRDefault="00042981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0613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7" w:type="dxa"/>
            <w:vAlign w:val="center"/>
          </w:tcPr>
          <w:p w14:paraId="66C5F15B" w14:textId="24DB7622" w:rsidR="00042981" w:rsidRPr="00D0571A" w:rsidRDefault="009B1E18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i/>
                <w:sz w:val="20"/>
                <w:szCs w:val="20"/>
              </w:rPr>
              <w:t>Rozwój opieki żłobkowej</w:t>
            </w:r>
            <w:r w:rsidR="00225793">
              <w:rPr>
                <w:rFonts w:ascii="Times New Roman" w:hAnsi="Times New Roman" w:cs="Times New Roman"/>
                <w:i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i/>
                <w:sz w:val="20"/>
                <w:szCs w:val="20"/>
              </w:rPr>
              <w:t>i przedszkolnej</w:t>
            </w:r>
          </w:p>
        </w:tc>
        <w:tc>
          <w:tcPr>
            <w:tcW w:w="1559" w:type="dxa"/>
            <w:vAlign w:val="center"/>
          </w:tcPr>
          <w:p w14:paraId="52C9143D" w14:textId="2EE0A199" w:rsidR="00042981" w:rsidRPr="00140613" w:rsidRDefault="00880508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Gmina Gorzyce</w:t>
            </w:r>
          </w:p>
        </w:tc>
        <w:tc>
          <w:tcPr>
            <w:tcW w:w="2694" w:type="dxa"/>
            <w:vAlign w:val="center"/>
          </w:tcPr>
          <w:p w14:paraId="071A3C62" w14:textId="2854AA21" w:rsidR="00042981" w:rsidRPr="00D0571A" w:rsidRDefault="0021108E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Rozpoczęcie działa</w:t>
            </w:r>
            <w:r w:rsidR="00880508" w:rsidRPr="00D0571A">
              <w:rPr>
                <w:rFonts w:ascii="Times New Roman" w:hAnsi="Times New Roman" w:cs="Times New Roman"/>
                <w:sz w:val="20"/>
                <w:szCs w:val="20"/>
              </w:rPr>
              <w:t>lności Żłobka w Gorzycach</w:t>
            </w:r>
          </w:p>
        </w:tc>
        <w:tc>
          <w:tcPr>
            <w:tcW w:w="1842" w:type="dxa"/>
            <w:vAlign w:val="center"/>
          </w:tcPr>
          <w:p w14:paraId="148B3560" w14:textId="59AE236C" w:rsidR="00042981" w:rsidRPr="00D0571A" w:rsidRDefault="002774A1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560" w:type="dxa"/>
            <w:vAlign w:val="center"/>
          </w:tcPr>
          <w:p w14:paraId="3B8B5913" w14:textId="27B847F6" w:rsidR="00042981" w:rsidRPr="00D0571A" w:rsidRDefault="00C611BE" w:rsidP="0004298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826 083,25</w:t>
            </w:r>
          </w:p>
        </w:tc>
        <w:tc>
          <w:tcPr>
            <w:tcW w:w="2034" w:type="dxa"/>
            <w:vAlign w:val="center"/>
          </w:tcPr>
          <w:p w14:paraId="213ECF66" w14:textId="77777777" w:rsidR="00042981" w:rsidRPr="00D0571A" w:rsidRDefault="00C611BE" w:rsidP="006B7F7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>Dotacja UE: 214 404,81</w:t>
            </w:r>
          </w:p>
          <w:p w14:paraId="24B96210" w14:textId="77777777" w:rsidR="00C611BE" w:rsidRPr="00D0571A" w:rsidRDefault="00C611BE" w:rsidP="006B7F7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>Budżet państwa: 411 254,77</w:t>
            </w:r>
          </w:p>
          <w:p w14:paraId="6BE50664" w14:textId="26E7E2BE" w:rsidR="00C611BE" w:rsidRPr="00D0571A" w:rsidRDefault="00C611BE" w:rsidP="006B7F7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Budżet gminy: </w:t>
            </w:r>
            <w:r w:rsidR="00315A2F"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>200 423,67</w:t>
            </w:r>
          </w:p>
        </w:tc>
        <w:tc>
          <w:tcPr>
            <w:tcW w:w="1935" w:type="dxa"/>
            <w:vAlign w:val="center"/>
          </w:tcPr>
          <w:p w14:paraId="75ED41F4" w14:textId="77777777" w:rsidR="00D33EAF" w:rsidRPr="00D0571A" w:rsidRDefault="00D33EAF" w:rsidP="006B7F7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RPO Województwa Podkarpackiego na lata 2014-2020.</w:t>
            </w:r>
          </w:p>
          <w:p w14:paraId="173824C4" w14:textId="29902907" w:rsidR="00042981" w:rsidRPr="00D0571A" w:rsidRDefault="00D33EAF" w:rsidP="006B7F7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Działanie 7.4 Rozwój opieki żłobkowej</w:t>
            </w:r>
            <w:r w:rsidR="0022579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w regionie,</w:t>
            </w:r>
          </w:p>
          <w:p w14:paraId="4C331806" w14:textId="39629107" w:rsidR="00D33EAF" w:rsidRPr="00D0571A" w:rsidRDefault="00D33EAF" w:rsidP="006B7F7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Rządowy program Maluch+ 2020</w:t>
            </w:r>
          </w:p>
        </w:tc>
        <w:tc>
          <w:tcPr>
            <w:tcW w:w="4677" w:type="dxa"/>
            <w:vAlign w:val="center"/>
          </w:tcPr>
          <w:p w14:paraId="5AA23AD7" w14:textId="5F2505F7" w:rsidR="00042981" w:rsidRPr="00D0571A" w:rsidRDefault="0021108E" w:rsidP="0021108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>We wrześniu 2020 roku został otwarty Żłobek</w:t>
            </w:r>
            <w:r w:rsidR="00225793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>w Gorzycach i rozpoczęła się realizacja działań określonych w projektach</w:t>
            </w:r>
            <w:r w:rsidR="00880508"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w których przeznaczone zostały środki na jego utworzenie oraz funkcjonowanie, w tym:</w:t>
            </w:r>
          </w:p>
          <w:p w14:paraId="1AB833CA" w14:textId="77777777" w:rsidR="00880508" w:rsidRPr="00D0571A" w:rsidRDefault="00880508" w:rsidP="0021108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w ramach projektu pn.: </w:t>
            </w:r>
            <w:r w:rsidRPr="00D0571A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„Utworzenie żłobka w Gminie Gorzyce”</w:t>
            </w: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złożonego w ramach ogłoszonego naboru przez Wojewódzki Urząd Pracy w Rzeszowie</w:t>
            </w:r>
          </w:p>
          <w:p w14:paraId="5F2D7505" w14:textId="64E44036" w:rsidR="00D33EAF" w:rsidRPr="00D0571A" w:rsidRDefault="00D33EAF" w:rsidP="0021108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w ramach zadania pn.: </w:t>
            </w:r>
            <w:r w:rsidRPr="00D0571A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„Przebudowa i adaptacja pomieszczeń Szkoły Podstawowej nr 2 w Gorzycach na pomieszczenie żłobka”.</w:t>
            </w:r>
          </w:p>
        </w:tc>
      </w:tr>
      <w:tr w:rsidR="00ED0533" w:rsidRPr="00140613" w14:paraId="50B04C0D" w14:textId="77777777" w:rsidTr="00ED0533">
        <w:trPr>
          <w:trHeight w:val="1022"/>
          <w:jc w:val="center"/>
        </w:trPr>
        <w:tc>
          <w:tcPr>
            <w:tcW w:w="562" w:type="dxa"/>
            <w:vMerge w:val="restart"/>
            <w:vAlign w:val="center"/>
          </w:tcPr>
          <w:p w14:paraId="0BDDEE2D" w14:textId="77777777" w:rsidR="00ED0533" w:rsidRPr="00140613" w:rsidRDefault="00ED0533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0613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977" w:type="dxa"/>
            <w:vMerge w:val="restart"/>
            <w:vAlign w:val="center"/>
          </w:tcPr>
          <w:p w14:paraId="5C06F3A9" w14:textId="5820C8ED" w:rsidR="00ED0533" w:rsidRPr="00D0571A" w:rsidRDefault="00ED0533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i/>
                <w:sz w:val="20"/>
                <w:szCs w:val="20"/>
              </w:rPr>
              <w:t>Organizacja wydarzeń i spotkań kulturalnych oraz sportowych</w:t>
            </w:r>
          </w:p>
        </w:tc>
        <w:tc>
          <w:tcPr>
            <w:tcW w:w="1559" w:type="dxa"/>
            <w:vMerge w:val="restart"/>
            <w:vAlign w:val="center"/>
          </w:tcPr>
          <w:p w14:paraId="11BE86E5" w14:textId="5BE146E1" w:rsidR="00ED0533" w:rsidRPr="00D0571A" w:rsidRDefault="00ED0533" w:rsidP="00A8698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Gminny Ośrodek Kultury w Gorzycach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Urząd Gminy Gorzyce, Koło Gospodyń Wiejskich „Sokolanki”, Sołectwo Trześń, </w:t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 xml:space="preserve">Gminny Ośrodek Sportu i rekreacji w </w:t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Gorzycach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Dom Kultury Wrzawy, </w:t>
            </w:r>
          </w:p>
        </w:tc>
        <w:tc>
          <w:tcPr>
            <w:tcW w:w="2694" w:type="dxa"/>
            <w:vMerge w:val="restart"/>
            <w:vAlign w:val="center"/>
          </w:tcPr>
          <w:p w14:paraId="5549B344" w14:textId="5CD184AC" w:rsidR="00ED0533" w:rsidRPr="00D0571A" w:rsidRDefault="00ED0533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Organizacja wydarzeń kulturalnych i sportowych</w:t>
            </w:r>
          </w:p>
        </w:tc>
        <w:tc>
          <w:tcPr>
            <w:tcW w:w="1842" w:type="dxa"/>
            <w:vAlign w:val="center"/>
          </w:tcPr>
          <w:p w14:paraId="076F1AC3" w14:textId="07F5A000" w:rsidR="00ED0533" w:rsidRPr="00D0571A" w:rsidRDefault="00ED0533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 w:rsidR="002D5B1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4C626343" w14:textId="7FA67307" w:rsidR="00ED0533" w:rsidRPr="00D0571A" w:rsidRDefault="00ED0533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Minimalna kwota wydana na organizację wydarzeń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i spotkań kulturalnych oraz sportowych: 357 338,33</w:t>
            </w:r>
            <w:r w:rsidR="006F3D2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6F3D2D" w:rsidRPr="006F3D2D">
              <w:rPr>
                <w:rFonts w:ascii="Times New Roman" w:hAnsi="Times New Roman" w:cs="Times New Roman"/>
                <w:sz w:val="20"/>
                <w:szCs w:val="20"/>
              </w:rPr>
              <w:t xml:space="preserve">nie można ustalić całkowitego kosztu organizowanych </w:t>
            </w:r>
            <w:r w:rsidR="006F3D2D" w:rsidRPr="006F3D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imprez, ponieważ pozyskiwane były również środki m.in. od sponsorów, z GOKu czy z UG</w:t>
            </w:r>
          </w:p>
        </w:tc>
        <w:tc>
          <w:tcPr>
            <w:tcW w:w="2034" w:type="dxa"/>
            <w:vMerge w:val="restart"/>
            <w:shd w:val="clear" w:color="auto" w:fill="auto"/>
            <w:vAlign w:val="center"/>
          </w:tcPr>
          <w:p w14:paraId="7586D28F" w14:textId="0B642508" w:rsidR="00ED0533" w:rsidRPr="00D0571A" w:rsidRDefault="006F3D2D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D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Budżet gminy: m</w:t>
            </w:r>
            <w:r w:rsidR="00ED0533" w:rsidRPr="006F3D2D">
              <w:rPr>
                <w:rFonts w:ascii="Times New Roman" w:hAnsi="Times New Roman" w:cs="Times New Roman"/>
                <w:sz w:val="20"/>
                <w:szCs w:val="20"/>
              </w:rPr>
              <w:t>in. 357 338,33</w:t>
            </w:r>
            <w:r w:rsidR="001A0E74" w:rsidRPr="006F3D2D">
              <w:rPr>
                <w:rFonts w:ascii="Times New Roman" w:hAnsi="Times New Roman" w:cs="Times New Roman"/>
                <w:sz w:val="20"/>
                <w:szCs w:val="20"/>
              </w:rPr>
              <w:t xml:space="preserve"> zł</w:t>
            </w:r>
          </w:p>
        </w:tc>
        <w:tc>
          <w:tcPr>
            <w:tcW w:w="1935" w:type="dxa"/>
            <w:shd w:val="clear" w:color="auto" w:fill="auto"/>
            <w:vAlign w:val="center"/>
          </w:tcPr>
          <w:p w14:paraId="5048B441" w14:textId="2F778596" w:rsidR="00ED0533" w:rsidRPr="00D0571A" w:rsidRDefault="00ED0533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Organizacja wydarzeń kulturalnych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i sportowych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103808A5" w14:textId="38901AFB" w:rsidR="00ED0533" w:rsidRPr="00D0571A" w:rsidRDefault="00ED0533" w:rsidP="009B0868">
            <w:pPr>
              <w:pStyle w:val="Akapitzlist"/>
              <w:ind w:left="32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 gminie co roku odbywa się dużo wydarzeń kulturalnych i sportowych. Do imprez cyklicznych należą: Dni Gorzyc, Święto Czereśni, </w:t>
            </w:r>
            <w:r w:rsidRPr="00C20CA7">
              <w:rPr>
                <w:rFonts w:ascii="Times New Roman" w:hAnsi="Times New Roman" w:cs="Times New Roman"/>
                <w:bCs/>
                <w:sz w:val="20"/>
                <w:szCs w:val="20"/>
              </w:rPr>
              <w:t>Święto Wsi Królewskiej Sokolniki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Święto Fasoli </w:t>
            </w:r>
            <w:r w:rsidRPr="008C7A3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„W </w:t>
            </w: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W</w:t>
            </w:r>
            <w:r w:rsidRPr="008C7A3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idłach Wisły i Sanu”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Dożynki Gminne, Gorzycki Kiermasz Świąteczny, Igrzyska Mikołajkowe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 xml:space="preserve">o Puchar Wójta Gminy Gorzyce, Narodowy Dzień Pamięci </w:t>
            </w:r>
            <w:r w:rsidRPr="008C7A3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„Żołnierzy Wyklętych”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Festiwal Wielkanocnych Potraw i Rękodzieła Artystycznego, Święto Ryby w Motyczu Poduchownym, Dzień dziecka, Piknik Anielski, bieg </w:t>
            </w:r>
            <w:r w:rsidRPr="008C7A3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„Tropem Wilczym”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czy impreza o nazwie </w:t>
            </w:r>
            <w:r w:rsidRPr="008C7A3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„Babiniec”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</w:tr>
      <w:tr w:rsidR="00ED0533" w:rsidRPr="00140613" w14:paraId="396177FF" w14:textId="77777777" w:rsidTr="00ED0533">
        <w:trPr>
          <w:trHeight w:val="1022"/>
          <w:jc w:val="center"/>
        </w:trPr>
        <w:tc>
          <w:tcPr>
            <w:tcW w:w="562" w:type="dxa"/>
            <w:vMerge/>
            <w:vAlign w:val="center"/>
          </w:tcPr>
          <w:p w14:paraId="7D8B70C4" w14:textId="77777777" w:rsidR="00ED0533" w:rsidRPr="00140613" w:rsidRDefault="00ED0533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14:paraId="69721C37" w14:textId="77777777" w:rsidR="00ED0533" w:rsidRPr="00D0571A" w:rsidRDefault="00ED0533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59B1647D" w14:textId="791CAA93" w:rsidR="00ED0533" w:rsidRPr="00D0571A" w:rsidRDefault="00ED0533" w:rsidP="009B1E18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vAlign w:val="center"/>
          </w:tcPr>
          <w:p w14:paraId="0568E894" w14:textId="77777777" w:rsidR="00ED0533" w:rsidRPr="00D0571A" w:rsidRDefault="00ED0533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4AF2F16" w14:textId="48E6B339" w:rsidR="00ED0533" w:rsidRPr="00D0571A" w:rsidRDefault="00ED0533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2017-2020</w:t>
            </w:r>
          </w:p>
        </w:tc>
        <w:tc>
          <w:tcPr>
            <w:tcW w:w="1560" w:type="dxa"/>
            <w:vMerge/>
            <w:shd w:val="clear" w:color="auto" w:fill="FFFF00"/>
            <w:vAlign w:val="center"/>
          </w:tcPr>
          <w:p w14:paraId="6FAE371B" w14:textId="49604AB6" w:rsidR="00ED0533" w:rsidRPr="00D0571A" w:rsidRDefault="00ED0533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4" w:type="dxa"/>
            <w:vMerge/>
            <w:shd w:val="clear" w:color="auto" w:fill="auto"/>
            <w:vAlign w:val="center"/>
          </w:tcPr>
          <w:p w14:paraId="0984F807" w14:textId="77777777" w:rsidR="00ED0533" w:rsidRPr="00D0571A" w:rsidRDefault="00ED0533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vAlign w:val="center"/>
          </w:tcPr>
          <w:p w14:paraId="4D2BE9B4" w14:textId="77777777" w:rsidR="00ED0533" w:rsidRPr="00D0571A" w:rsidRDefault="00ED0533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14:paraId="28B16AF8" w14:textId="73417F55" w:rsidR="00ED0533" w:rsidRPr="00D0571A" w:rsidRDefault="00ED0533" w:rsidP="009B0868">
            <w:pPr>
              <w:pStyle w:val="Akapitzlist"/>
              <w:ind w:left="32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Oprócz imprez cyklicznych odbywały się również wydarzenia takie jak: konferencja pn.: „Zasmakuj w produktach lokalnych gminy Gorzyce”, „Czary mary i uroki lasowiackie”, obchody Narodowego Dnia Niepodległości, 30 lat pracy twórczej Jana Puka, piknik patriotyczny „Radosna Niepodległa”, Piknik Militarny, Dożynki Orliska, 40 lat Pracowniczych Ogrodów Działkowych, Spotkanie – Program Rządowy „Czyste Powietrze”, obchody rocznicy wybuchu powstania styczniowego, rocznicy bitwy warszawskiej, uroczyste otwarcie placu zabaw w Technicznym Ogrodzie, wernisaż wystawy haftu kaszubskiego i lasowickiej sztuki użytkowej „Kaszubi i Lasowiacy”, obchody rocznicy wybuchu II wojny światowej, impreza dydaktyczna „Kręci mnie bezpieczeństwo nad wodą”, wernisaż Kamili Byczek, 45-lecie Orkiestry Dętej GOK Gorzyce, uroczyste odsłonięcie tablicy poświęconej kawalerzystom 14 Pułku Ułanów Jazłowieckich. Odbyło się również kilka koncertów: „Koncert dla pań”, „Dokąd idziesz Polsko”, „Miłość Ponad Wszystkim”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z okazji 5-lecia kanonizacji Jana Pawła II, koncert dobroczynny pn.: „Wiosna w tanecznych rytmach”, czy koncerty kolęd i pastorałek.</w:t>
            </w:r>
          </w:p>
        </w:tc>
      </w:tr>
      <w:tr w:rsidR="006F2020" w:rsidRPr="00140613" w14:paraId="7DEB54E9" w14:textId="77777777" w:rsidTr="00950852">
        <w:trPr>
          <w:trHeight w:val="1020"/>
          <w:jc w:val="center"/>
        </w:trPr>
        <w:tc>
          <w:tcPr>
            <w:tcW w:w="562" w:type="dxa"/>
            <w:vMerge w:val="restart"/>
            <w:vAlign w:val="center"/>
          </w:tcPr>
          <w:p w14:paraId="16626BB6" w14:textId="77777777" w:rsidR="006F2020" w:rsidRPr="00140613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0613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977" w:type="dxa"/>
            <w:vMerge w:val="restart"/>
            <w:vAlign w:val="center"/>
          </w:tcPr>
          <w:p w14:paraId="58CAE88D" w14:textId="4388A2F6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i/>
                <w:sz w:val="20"/>
                <w:szCs w:val="20"/>
              </w:rPr>
              <w:t>Modernizacja osiedlowej sieci komputerowej</w:t>
            </w:r>
          </w:p>
        </w:tc>
        <w:tc>
          <w:tcPr>
            <w:tcW w:w="1559" w:type="dxa"/>
            <w:vMerge w:val="restart"/>
            <w:vAlign w:val="center"/>
          </w:tcPr>
          <w:p w14:paraId="7B485557" w14:textId="57DBDEBB" w:rsidR="006F2020" w:rsidRPr="00D0571A" w:rsidRDefault="006F2020" w:rsidP="001E28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Stowarzyszenie Gminna Sieć Komputerowa GONET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w </w:t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Gorzycach</w:t>
            </w:r>
          </w:p>
        </w:tc>
        <w:tc>
          <w:tcPr>
            <w:tcW w:w="2694" w:type="dxa"/>
            <w:vAlign w:val="center"/>
          </w:tcPr>
          <w:p w14:paraId="20FEEEEE" w14:textId="419C1F76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Wymiana starej infrastruktury sieciowej na nowe swiche</w:t>
            </w:r>
          </w:p>
        </w:tc>
        <w:tc>
          <w:tcPr>
            <w:tcW w:w="1842" w:type="dxa"/>
            <w:vAlign w:val="center"/>
          </w:tcPr>
          <w:p w14:paraId="6F20F1E8" w14:textId="233689A3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 w:rsidR="002D5B1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560" w:type="dxa"/>
            <w:vAlign w:val="center"/>
          </w:tcPr>
          <w:p w14:paraId="5DED3C21" w14:textId="0DEBEF88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33 600,00</w:t>
            </w:r>
          </w:p>
        </w:tc>
        <w:tc>
          <w:tcPr>
            <w:tcW w:w="2034" w:type="dxa"/>
            <w:vMerge w:val="restart"/>
            <w:vAlign w:val="center"/>
          </w:tcPr>
          <w:p w14:paraId="712898B9" w14:textId="3519F442" w:rsidR="006F2020" w:rsidRPr="00D0571A" w:rsidRDefault="006F2020" w:rsidP="00A8698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Budżet Stowarzyszenia: 106 321,00</w:t>
            </w:r>
          </w:p>
        </w:tc>
        <w:tc>
          <w:tcPr>
            <w:tcW w:w="1935" w:type="dxa"/>
            <w:vMerge w:val="restart"/>
            <w:vAlign w:val="center"/>
          </w:tcPr>
          <w:p w14:paraId="3D77F023" w14:textId="5A224243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Modernizacja sieci komputerowej</w:t>
            </w:r>
          </w:p>
        </w:tc>
        <w:tc>
          <w:tcPr>
            <w:tcW w:w="4677" w:type="dxa"/>
            <w:vAlign w:val="center"/>
          </w:tcPr>
          <w:p w14:paraId="3D443D2A" w14:textId="779C1E45" w:rsidR="006F2020" w:rsidRPr="00D0571A" w:rsidRDefault="006F2020" w:rsidP="00265BA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>Wymiana 21 starych switchy sieci LAN na nowe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>o większej przepustowości z możliwością zdalnego zarządzania.</w:t>
            </w:r>
          </w:p>
        </w:tc>
      </w:tr>
      <w:tr w:rsidR="006F2020" w:rsidRPr="00140613" w14:paraId="31FB9B89" w14:textId="77777777" w:rsidTr="00950852">
        <w:trPr>
          <w:trHeight w:val="1020"/>
          <w:jc w:val="center"/>
        </w:trPr>
        <w:tc>
          <w:tcPr>
            <w:tcW w:w="562" w:type="dxa"/>
            <w:vMerge/>
            <w:vAlign w:val="center"/>
          </w:tcPr>
          <w:p w14:paraId="10B82BF5" w14:textId="77777777" w:rsidR="006F2020" w:rsidRPr="00140613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14:paraId="047B0EBB" w14:textId="77777777" w:rsidR="006F2020" w:rsidRPr="001563EC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7FF0BC4D" w14:textId="3F10078C" w:rsidR="006F2020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14:paraId="5174C1CB" w14:textId="3314E3CA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>Uzyskanie szybszego Internetu</w:t>
            </w:r>
          </w:p>
        </w:tc>
        <w:tc>
          <w:tcPr>
            <w:tcW w:w="1842" w:type="dxa"/>
            <w:vAlign w:val="center"/>
          </w:tcPr>
          <w:p w14:paraId="073B7146" w14:textId="5F751F7B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560" w:type="dxa"/>
            <w:vAlign w:val="center"/>
          </w:tcPr>
          <w:p w14:paraId="0E754CD2" w14:textId="647FC43F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39 000,00</w:t>
            </w:r>
          </w:p>
        </w:tc>
        <w:tc>
          <w:tcPr>
            <w:tcW w:w="2034" w:type="dxa"/>
            <w:vMerge/>
            <w:vAlign w:val="center"/>
          </w:tcPr>
          <w:p w14:paraId="4510C538" w14:textId="4F20C2B6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vMerge/>
            <w:vAlign w:val="center"/>
          </w:tcPr>
          <w:p w14:paraId="2F6AC046" w14:textId="31BF123B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  <w:vAlign w:val="center"/>
          </w:tcPr>
          <w:p w14:paraId="2D5F097C" w14:textId="1C438F00" w:rsidR="006F2020" w:rsidRPr="00D0571A" w:rsidRDefault="006F2020" w:rsidP="00265BA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>Podpisano umowę z firmą Orange na dostawę 4 kanału połączenia do Internetu, dzięki czemu wszyscy mieszkańcy osiedla będący członkami stowarzyszenia uzyskali szybszy dostęp do Internetu.</w:t>
            </w:r>
          </w:p>
        </w:tc>
      </w:tr>
      <w:tr w:rsidR="006F2020" w:rsidRPr="00140613" w14:paraId="44D7D918" w14:textId="77777777" w:rsidTr="00950852">
        <w:trPr>
          <w:trHeight w:val="1020"/>
          <w:jc w:val="center"/>
        </w:trPr>
        <w:tc>
          <w:tcPr>
            <w:tcW w:w="562" w:type="dxa"/>
            <w:vMerge/>
            <w:vAlign w:val="center"/>
          </w:tcPr>
          <w:p w14:paraId="67929F6E" w14:textId="77777777" w:rsidR="006F2020" w:rsidRPr="00140613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14:paraId="7EFB271C" w14:textId="77777777" w:rsidR="006F2020" w:rsidRPr="001563EC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04184972" w14:textId="38931425" w:rsidR="006F2020" w:rsidRPr="00140613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14:paraId="32C66006" w14:textId="767E8341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Wymiana kabli sieci komputerowej</w:t>
            </w:r>
          </w:p>
        </w:tc>
        <w:tc>
          <w:tcPr>
            <w:tcW w:w="1842" w:type="dxa"/>
            <w:vAlign w:val="center"/>
          </w:tcPr>
          <w:p w14:paraId="7F5E9633" w14:textId="5DE0A590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="002D5B1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560" w:type="dxa"/>
            <w:vAlign w:val="center"/>
          </w:tcPr>
          <w:p w14:paraId="6AB5226D" w14:textId="37A6AB9E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10 000,00</w:t>
            </w:r>
          </w:p>
        </w:tc>
        <w:tc>
          <w:tcPr>
            <w:tcW w:w="2034" w:type="dxa"/>
            <w:vMerge/>
            <w:vAlign w:val="center"/>
          </w:tcPr>
          <w:p w14:paraId="41F6B233" w14:textId="329B87BB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vMerge/>
            <w:vAlign w:val="center"/>
          </w:tcPr>
          <w:p w14:paraId="301F1902" w14:textId="74D57169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  <w:vAlign w:val="center"/>
          </w:tcPr>
          <w:p w14:paraId="340F2A55" w14:textId="59EB4DEF" w:rsidR="006F2020" w:rsidRPr="00D0571A" w:rsidRDefault="006F2020" w:rsidP="008271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>Wymiana 95 kabli sieci komputerowej do mieszkań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</w:tr>
      <w:tr w:rsidR="006F2020" w:rsidRPr="00140613" w14:paraId="03C4E0E3" w14:textId="77777777" w:rsidTr="00950852">
        <w:trPr>
          <w:trHeight w:val="1020"/>
          <w:jc w:val="center"/>
        </w:trPr>
        <w:tc>
          <w:tcPr>
            <w:tcW w:w="562" w:type="dxa"/>
            <w:vMerge/>
            <w:vAlign w:val="center"/>
          </w:tcPr>
          <w:p w14:paraId="4659B74B" w14:textId="77777777" w:rsidR="006F2020" w:rsidRPr="00140613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14:paraId="7AD9A470" w14:textId="77777777" w:rsidR="006F2020" w:rsidRPr="001563EC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0A8667FC" w14:textId="77777777" w:rsidR="006F2020" w:rsidRPr="00265BA4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14:paraId="614FD56F" w14:textId="59F780F8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Usprawnienie obsługi księgowej Stowarzyszenia</w:t>
            </w:r>
          </w:p>
        </w:tc>
        <w:tc>
          <w:tcPr>
            <w:tcW w:w="1842" w:type="dxa"/>
            <w:vAlign w:val="center"/>
          </w:tcPr>
          <w:p w14:paraId="4EBBE794" w14:textId="6FFA7958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560" w:type="dxa"/>
            <w:vAlign w:val="center"/>
          </w:tcPr>
          <w:p w14:paraId="19AFF3F5" w14:textId="770E10B6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34" w:type="dxa"/>
            <w:vMerge/>
            <w:vAlign w:val="center"/>
          </w:tcPr>
          <w:p w14:paraId="0E2EB3A8" w14:textId="2A6E3893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vMerge/>
            <w:vAlign w:val="center"/>
          </w:tcPr>
          <w:p w14:paraId="30AEE99B" w14:textId="0BDC994C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  <w:vAlign w:val="center"/>
          </w:tcPr>
          <w:p w14:paraId="4144B447" w14:textId="4C9D6A95" w:rsidR="006F2020" w:rsidRPr="00D0571A" w:rsidRDefault="006F2020" w:rsidP="008271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>Wdrożenie systemu indywidualnych subkont do opłacania składek członkowskich, co usprawniło obsługę księgową Stowarzyszenia.</w:t>
            </w:r>
          </w:p>
        </w:tc>
      </w:tr>
      <w:tr w:rsidR="006F2020" w:rsidRPr="00140613" w14:paraId="16595235" w14:textId="77777777" w:rsidTr="00950852">
        <w:trPr>
          <w:trHeight w:val="1020"/>
          <w:jc w:val="center"/>
        </w:trPr>
        <w:tc>
          <w:tcPr>
            <w:tcW w:w="562" w:type="dxa"/>
            <w:vMerge/>
            <w:vAlign w:val="center"/>
          </w:tcPr>
          <w:p w14:paraId="08984DCA" w14:textId="77777777" w:rsidR="006F2020" w:rsidRPr="00140613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14:paraId="55ED00EB" w14:textId="77777777" w:rsidR="006F2020" w:rsidRPr="001563EC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00491C9A" w14:textId="77777777" w:rsidR="006F2020" w:rsidRPr="00265BA4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14:paraId="0FDB02A2" w14:textId="195593DE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Montaż kabla światłowodowego</w:t>
            </w:r>
          </w:p>
        </w:tc>
        <w:tc>
          <w:tcPr>
            <w:tcW w:w="1842" w:type="dxa"/>
            <w:vAlign w:val="center"/>
          </w:tcPr>
          <w:p w14:paraId="6000CDA7" w14:textId="3B9E628A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560" w:type="dxa"/>
            <w:vAlign w:val="center"/>
          </w:tcPr>
          <w:p w14:paraId="19DE6ED8" w14:textId="1D4F9363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8 733,00</w:t>
            </w:r>
          </w:p>
        </w:tc>
        <w:tc>
          <w:tcPr>
            <w:tcW w:w="2034" w:type="dxa"/>
            <w:vMerge/>
            <w:vAlign w:val="center"/>
          </w:tcPr>
          <w:p w14:paraId="054F2518" w14:textId="5042AB2A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vMerge/>
            <w:vAlign w:val="center"/>
          </w:tcPr>
          <w:p w14:paraId="484ECE47" w14:textId="0977466D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  <w:vAlign w:val="center"/>
          </w:tcPr>
          <w:p w14:paraId="124C5B5A" w14:textId="4CA2D01F" w:rsidR="006F2020" w:rsidRPr="00D0571A" w:rsidRDefault="006F2020" w:rsidP="008271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Wymieniono kabel FTP na jedno modowy kabel światłowodowy łączący budynek przy ul. Edukacji Narodowej 2 i budynek przy ul. Por. Sarny 1. </w:t>
            </w:r>
          </w:p>
        </w:tc>
      </w:tr>
      <w:tr w:rsidR="006F2020" w:rsidRPr="00140613" w14:paraId="288E7FC9" w14:textId="77777777" w:rsidTr="00950852">
        <w:trPr>
          <w:trHeight w:val="1020"/>
          <w:jc w:val="center"/>
        </w:trPr>
        <w:tc>
          <w:tcPr>
            <w:tcW w:w="562" w:type="dxa"/>
            <w:vMerge/>
            <w:vAlign w:val="center"/>
          </w:tcPr>
          <w:p w14:paraId="2CCAEDC5" w14:textId="77777777" w:rsidR="006F2020" w:rsidRPr="00140613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14:paraId="00106753" w14:textId="77777777" w:rsidR="006F2020" w:rsidRPr="001563EC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10589CF1" w14:textId="77777777" w:rsidR="006F2020" w:rsidRPr="00265BA4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14:paraId="32898F76" w14:textId="2750A928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Zakup serwera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i oprogramowania</w:t>
            </w:r>
          </w:p>
        </w:tc>
        <w:tc>
          <w:tcPr>
            <w:tcW w:w="1842" w:type="dxa"/>
            <w:vAlign w:val="center"/>
          </w:tcPr>
          <w:p w14:paraId="6251750E" w14:textId="296894CA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560" w:type="dxa"/>
            <w:vAlign w:val="center"/>
          </w:tcPr>
          <w:p w14:paraId="6A0483E2" w14:textId="7873E0B6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14 988,00</w:t>
            </w:r>
          </w:p>
        </w:tc>
        <w:tc>
          <w:tcPr>
            <w:tcW w:w="2034" w:type="dxa"/>
            <w:vMerge/>
            <w:vAlign w:val="center"/>
          </w:tcPr>
          <w:p w14:paraId="4A446139" w14:textId="5BA3AE93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vMerge/>
            <w:vAlign w:val="center"/>
          </w:tcPr>
          <w:p w14:paraId="3C52A5AB" w14:textId="71C8B9DB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  <w:vAlign w:val="center"/>
          </w:tcPr>
          <w:p w14:paraId="49AA626B" w14:textId="3B1DE539" w:rsidR="006F2020" w:rsidRPr="00D0571A" w:rsidRDefault="006F2020" w:rsidP="008271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>Zakupiony został nowy serwer do zarządzania infrastrukturą osiedlowej sieci LAN wraz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>z oprogramowaniem.</w:t>
            </w:r>
          </w:p>
        </w:tc>
      </w:tr>
      <w:tr w:rsidR="006F2020" w:rsidRPr="00140613" w14:paraId="76FB7466" w14:textId="77777777" w:rsidTr="001F3E83">
        <w:trPr>
          <w:trHeight w:val="1020"/>
          <w:jc w:val="center"/>
        </w:trPr>
        <w:tc>
          <w:tcPr>
            <w:tcW w:w="562" w:type="dxa"/>
            <w:vMerge/>
            <w:vAlign w:val="center"/>
          </w:tcPr>
          <w:p w14:paraId="06AC8021" w14:textId="77777777" w:rsidR="006F2020" w:rsidRPr="00140613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7" w:name="_Hlk88827039"/>
          </w:p>
        </w:tc>
        <w:tc>
          <w:tcPr>
            <w:tcW w:w="2977" w:type="dxa"/>
            <w:vMerge/>
            <w:vAlign w:val="center"/>
          </w:tcPr>
          <w:p w14:paraId="22BC37F9" w14:textId="77777777" w:rsidR="006F2020" w:rsidRPr="001563EC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29BC17F6" w14:textId="77777777" w:rsidR="006F2020" w:rsidRPr="00265BA4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14:paraId="2FEFFD4D" w14:textId="67B17D9C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Projekt instalacji kabli światłowodowych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4D55102" w14:textId="2335D22B" w:rsidR="006F2020" w:rsidRPr="00D0571A" w:rsidRDefault="001F3E83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69191FE" w14:textId="778778E5" w:rsidR="006F2020" w:rsidRPr="00D0571A" w:rsidRDefault="001F3E83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brak danych</w:t>
            </w:r>
          </w:p>
        </w:tc>
        <w:tc>
          <w:tcPr>
            <w:tcW w:w="2034" w:type="dxa"/>
            <w:vMerge/>
            <w:vAlign w:val="center"/>
          </w:tcPr>
          <w:p w14:paraId="399A9610" w14:textId="1C214998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vMerge/>
            <w:vAlign w:val="center"/>
          </w:tcPr>
          <w:p w14:paraId="7A7BC704" w14:textId="2682BE66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  <w:vAlign w:val="center"/>
          </w:tcPr>
          <w:p w14:paraId="5FA147A0" w14:textId="77777777" w:rsidR="006F2020" w:rsidRPr="00D0571A" w:rsidRDefault="006F2020" w:rsidP="008271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>Wykonano projekt instalacji nowych kabli światłowodowych relacji:</w:t>
            </w:r>
          </w:p>
          <w:p w14:paraId="229CAED8" w14:textId="77777777" w:rsidR="006F2020" w:rsidRPr="00D0571A" w:rsidRDefault="006F2020" w:rsidP="008271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>- ul. Edukacji Narodowej 2 – ul. 3 Maja 5,</w:t>
            </w:r>
          </w:p>
          <w:p w14:paraId="525DD211" w14:textId="77777777" w:rsidR="006F2020" w:rsidRPr="00D0571A" w:rsidRDefault="006F2020" w:rsidP="008271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ul. Edukacji Narodowej 2 – ul. Zakole 4. </w:t>
            </w:r>
          </w:p>
          <w:p w14:paraId="798ED12C" w14:textId="32E3CBF1" w:rsidR="006F2020" w:rsidRPr="00D0571A" w:rsidRDefault="006F2020" w:rsidP="0082710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>Realizacja projektu przewidziana jest na 2021 rok.</w:t>
            </w:r>
          </w:p>
        </w:tc>
      </w:tr>
      <w:bookmarkEnd w:id="67"/>
      <w:tr w:rsidR="006F2020" w:rsidRPr="00140613" w14:paraId="1450518B" w14:textId="77777777" w:rsidTr="00F16E62">
        <w:trPr>
          <w:trHeight w:val="772"/>
          <w:jc w:val="center"/>
        </w:trPr>
        <w:tc>
          <w:tcPr>
            <w:tcW w:w="562" w:type="dxa"/>
            <w:vMerge w:val="restart"/>
            <w:vAlign w:val="center"/>
          </w:tcPr>
          <w:p w14:paraId="48257AFC" w14:textId="77777777" w:rsidR="006F2020" w:rsidRPr="00140613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977" w:type="dxa"/>
            <w:vMerge w:val="restart"/>
            <w:vAlign w:val="center"/>
          </w:tcPr>
          <w:p w14:paraId="60EBF7A0" w14:textId="1EE1AC33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i/>
                <w:sz w:val="20"/>
                <w:szCs w:val="20"/>
              </w:rPr>
              <w:t>Tworzenie infrastruktury społecznej, zdrowotnej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i/>
                <w:sz w:val="20"/>
                <w:szCs w:val="20"/>
              </w:rPr>
              <w:t>i opiekuńczej</w:t>
            </w:r>
          </w:p>
        </w:tc>
        <w:tc>
          <w:tcPr>
            <w:tcW w:w="1559" w:type="dxa"/>
            <w:vMerge w:val="restart"/>
            <w:vAlign w:val="center"/>
          </w:tcPr>
          <w:p w14:paraId="5787AC69" w14:textId="7EDABE1A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 xml:space="preserve">Ośrodek Pomocy </w:t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Społecznej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w Gorzycach</w:t>
            </w:r>
          </w:p>
        </w:tc>
        <w:tc>
          <w:tcPr>
            <w:tcW w:w="2694" w:type="dxa"/>
            <w:vMerge w:val="restart"/>
            <w:vAlign w:val="center"/>
          </w:tcPr>
          <w:p w14:paraId="0AEE1895" w14:textId="7F17EAAA" w:rsidR="006F2020" w:rsidRPr="00D0571A" w:rsidRDefault="006F2020" w:rsidP="00E84F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Usługi opiekuńcze dla osób starszych, przewlekle chorych, niepełnosprawnych i usługi </w:t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specjalistyczne dla dzieci z zaburzeniami psychicznymi</w:t>
            </w:r>
          </w:p>
        </w:tc>
        <w:tc>
          <w:tcPr>
            <w:tcW w:w="1842" w:type="dxa"/>
            <w:vAlign w:val="center"/>
          </w:tcPr>
          <w:p w14:paraId="6B31B6D6" w14:textId="28B7BC4B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2017</w:t>
            </w:r>
            <w:r w:rsidR="002D5B1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560" w:type="dxa"/>
            <w:vAlign w:val="center"/>
          </w:tcPr>
          <w:p w14:paraId="6D401E1C" w14:textId="744E754A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468 049,77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300DF72B" w14:textId="1EEFAC4E" w:rsidR="006F2020" w:rsidRPr="00D0571A" w:rsidRDefault="006F2020" w:rsidP="00E84F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Budżet państwa: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220 493,90</w:t>
            </w:r>
          </w:p>
          <w:p w14:paraId="1D619EE9" w14:textId="77777777" w:rsidR="006F2020" w:rsidRPr="00D0571A" w:rsidRDefault="006F2020" w:rsidP="00E84F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D00771" w14:textId="30FA8CB1" w:rsidR="006F2020" w:rsidRPr="00D0571A" w:rsidRDefault="006F2020" w:rsidP="00E84F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Budżet gminy: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247 555,87</w:t>
            </w:r>
          </w:p>
        </w:tc>
        <w:tc>
          <w:tcPr>
            <w:tcW w:w="1935" w:type="dxa"/>
            <w:vMerge w:val="restart"/>
            <w:vAlign w:val="center"/>
          </w:tcPr>
          <w:p w14:paraId="7ABA49D9" w14:textId="1B224D5D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Pomoc specjalistyczna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57AFF4D4" w14:textId="0CED5C13" w:rsidR="006F2020" w:rsidRPr="00D0571A" w:rsidRDefault="006F2020" w:rsidP="000B0CE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>W 2017 roku pomocą objęto łącznie 32 osoby, natomiast w roku 2018 pomocą objęto łącznie 30 osób.</w:t>
            </w:r>
          </w:p>
        </w:tc>
      </w:tr>
      <w:tr w:rsidR="006F2020" w:rsidRPr="00140613" w14:paraId="458E948F" w14:textId="77777777" w:rsidTr="00E31890">
        <w:trPr>
          <w:trHeight w:val="772"/>
          <w:jc w:val="center"/>
        </w:trPr>
        <w:tc>
          <w:tcPr>
            <w:tcW w:w="562" w:type="dxa"/>
            <w:vMerge/>
            <w:vAlign w:val="center"/>
          </w:tcPr>
          <w:p w14:paraId="522C5D35" w14:textId="77777777" w:rsidR="006F2020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14:paraId="0B0099A4" w14:textId="77777777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3112E4D2" w14:textId="77777777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vAlign w:val="center"/>
          </w:tcPr>
          <w:p w14:paraId="3CE127A1" w14:textId="77777777" w:rsidR="006F2020" w:rsidRPr="00D0571A" w:rsidRDefault="006F2020" w:rsidP="00E84F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4BA0F13" w14:textId="193F1B5A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2019-2020</w:t>
            </w:r>
          </w:p>
        </w:tc>
        <w:tc>
          <w:tcPr>
            <w:tcW w:w="1560" w:type="dxa"/>
            <w:vAlign w:val="center"/>
          </w:tcPr>
          <w:p w14:paraId="10E11F9A" w14:textId="508BC592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291 583,41</w:t>
            </w:r>
          </w:p>
        </w:tc>
        <w:tc>
          <w:tcPr>
            <w:tcW w:w="2034" w:type="dxa"/>
            <w:vAlign w:val="center"/>
          </w:tcPr>
          <w:p w14:paraId="435685B3" w14:textId="4796C707" w:rsidR="006F2020" w:rsidRPr="00D0571A" w:rsidRDefault="006F2020" w:rsidP="00E84F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Budżet państwa: 105 482,05</w:t>
            </w:r>
          </w:p>
          <w:p w14:paraId="2786064D" w14:textId="2D39545E" w:rsidR="006F2020" w:rsidRPr="00D0571A" w:rsidRDefault="006F2020" w:rsidP="00E84F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Budżet gminy: 186 101,36</w:t>
            </w:r>
          </w:p>
        </w:tc>
        <w:tc>
          <w:tcPr>
            <w:tcW w:w="1935" w:type="dxa"/>
            <w:vMerge/>
            <w:vAlign w:val="center"/>
          </w:tcPr>
          <w:p w14:paraId="5BAC8A05" w14:textId="77777777" w:rsidR="006F2020" w:rsidRPr="00D0571A" w:rsidRDefault="006F2020" w:rsidP="00E84F2C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14:paraId="6CEDFBEF" w14:textId="77777777" w:rsidR="006F2020" w:rsidRPr="00D0571A" w:rsidRDefault="006F2020" w:rsidP="000B0CE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>W roku 2019 pomocą objęto łącznie 32 osoby.</w:t>
            </w:r>
          </w:p>
          <w:p w14:paraId="0537B7B0" w14:textId="33EDFCEF" w:rsidR="006F2020" w:rsidRPr="00D0571A" w:rsidRDefault="006F2020" w:rsidP="000B0CE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bCs/>
                <w:sz w:val="20"/>
                <w:szCs w:val="20"/>
              </w:rPr>
              <w:t>W roku 2020 pomocą objęto łącznie 26 osób.</w:t>
            </w:r>
          </w:p>
        </w:tc>
      </w:tr>
      <w:tr w:rsidR="00AA65C1" w:rsidRPr="00140613" w14:paraId="235CBCDE" w14:textId="77777777" w:rsidTr="00E31890">
        <w:trPr>
          <w:trHeight w:val="552"/>
          <w:jc w:val="center"/>
        </w:trPr>
        <w:tc>
          <w:tcPr>
            <w:tcW w:w="562" w:type="dxa"/>
            <w:vAlign w:val="center"/>
          </w:tcPr>
          <w:p w14:paraId="685503E1" w14:textId="77777777" w:rsidR="00AA65C1" w:rsidRPr="00140613" w:rsidRDefault="00AA65C1" w:rsidP="00AA65C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0613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977" w:type="dxa"/>
            <w:vAlign w:val="center"/>
          </w:tcPr>
          <w:p w14:paraId="2082CC65" w14:textId="08A9D711" w:rsidR="00AA65C1" w:rsidRPr="00D0571A" w:rsidRDefault="00AA65C1" w:rsidP="00AA65C1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0571A"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  <w:t xml:space="preserve">Ograniczanie niskiej emisji zanieczyszczeń poprzez wymianę źródeł ciepła na ekologiczne i/lub instalację OZE na obszarze rewitalizacji zarówno przez osoby prywatne, jak i przedsiębiorstwa, instytucje oraz organizacje </w:t>
            </w:r>
          </w:p>
        </w:tc>
        <w:tc>
          <w:tcPr>
            <w:tcW w:w="1559" w:type="dxa"/>
            <w:vAlign w:val="center"/>
          </w:tcPr>
          <w:p w14:paraId="54E8099E" w14:textId="14DC2FB8" w:rsidR="00AA65C1" w:rsidRPr="00D0571A" w:rsidRDefault="002F7CF9" w:rsidP="00AA65C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Gmina Gorzyce</w:t>
            </w:r>
          </w:p>
        </w:tc>
        <w:tc>
          <w:tcPr>
            <w:tcW w:w="2694" w:type="dxa"/>
            <w:vAlign w:val="center"/>
          </w:tcPr>
          <w:p w14:paraId="64C5E4D0" w14:textId="7D0EFE57" w:rsidR="00AA65C1" w:rsidRPr="00D0571A" w:rsidRDefault="00AA65C1" w:rsidP="00AA65C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„Rozwój odnawialnych źródeł energii na terenie gmin: Baranów Sandomierski, Gorzyce, Horyniec-Zdrój, Lubaczów, miasto Lubaczów, Narol, Nowa Dęba</w:t>
            </w:r>
          </w:p>
        </w:tc>
        <w:tc>
          <w:tcPr>
            <w:tcW w:w="1842" w:type="dxa"/>
            <w:vAlign w:val="center"/>
          </w:tcPr>
          <w:p w14:paraId="16E7E76A" w14:textId="3AFAAA1C" w:rsidR="00AA65C1" w:rsidRPr="00D0571A" w:rsidRDefault="00AA65C1" w:rsidP="00AA65C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2018-2019</w:t>
            </w:r>
          </w:p>
        </w:tc>
        <w:tc>
          <w:tcPr>
            <w:tcW w:w="1560" w:type="dxa"/>
            <w:vAlign w:val="center"/>
          </w:tcPr>
          <w:p w14:paraId="59A59DE8" w14:textId="4CCC5A0E" w:rsidR="00AA65C1" w:rsidRPr="00D0571A" w:rsidRDefault="00AA65C1" w:rsidP="00AA65C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2 719 902,74</w:t>
            </w:r>
          </w:p>
        </w:tc>
        <w:tc>
          <w:tcPr>
            <w:tcW w:w="2034" w:type="dxa"/>
            <w:vAlign w:val="center"/>
          </w:tcPr>
          <w:p w14:paraId="789FC791" w14:textId="77777777" w:rsidR="00AA65C1" w:rsidRPr="00D0571A" w:rsidRDefault="00AA65C1" w:rsidP="00AA65C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Dotacja UE:</w:t>
            </w:r>
          </w:p>
          <w:p w14:paraId="78C6A2D8" w14:textId="77777777" w:rsidR="00AA65C1" w:rsidRPr="00D0571A" w:rsidRDefault="00AA65C1" w:rsidP="00AA65C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1 706 244,34</w:t>
            </w:r>
          </w:p>
          <w:p w14:paraId="41A7A34D" w14:textId="6452E6A9" w:rsidR="00AA65C1" w:rsidRPr="00D0571A" w:rsidRDefault="00AA65C1" w:rsidP="00AA65C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Budżet gminy: 1 013 658,40</w:t>
            </w:r>
          </w:p>
        </w:tc>
        <w:tc>
          <w:tcPr>
            <w:tcW w:w="1935" w:type="dxa"/>
            <w:vAlign w:val="center"/>
          </w:tcPr>
          <w:p w14:paraId="57308887" w14:textId="660C72D4" w:rsidR="00AA65C1" w:rsidRPr="00D0571A" w:rsidRDefault="00AA65C1" w:rsidP="00AA65C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71A">
              <w:rPr>
                <w:rFonts w:ascii="Times New Roman" w:hAnsi="Times New Roman" w:cs="Times New Roman"/>
                <w:sz w:val="20"/>
                <w:szCs w:val="20"/>
              </w:rPr>
              <w:t>Realizacja projektu: „Rozwój odnawialnych źródeł energii na terenie gmin: Baranów Sandomierski, Gorzyce, Horyniec-Zdrój, Lubaczów, miasto Lubaczów, Narol, Nowa Dęba</w:t>
            </w:r>
          </w:p>
        </w:tc>
        <w:tc>
          <w:tcPr>
            <w:tcW w:w="4677" w:type="dxa"/>
            <w:vAlign w:val="center"/>
          </w:tcPr>
          <w:p w14:paraId="7DA9FC13" w14:textId="1F3F797F" w:rsidR="00AA65C1" w:rsidRPr="00D0571A" w:rsidRDefault="002F7CF9" w:rsidP="002F7CF9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D0571A">
              <w:rPr>
                <w:sz w:val="20"/>
                <w:szCs w:val="20"/>
              </w:rPr>
              <w:t>1. Zakup i montaż 178 szt. instalacji fotowoltaicznych o mocy od 2,1 kWp do 3 kWp na terenie gminy</w:t>
            </w:r>
            <w:r w:rsidR="00C657EA">
              <w:rPr>
                <w:sz w:val="20"/>
                <w:szCs w:val="20"/>
              </w:rPr>
              <w:t xml:space="preserve"> </w:t>
            </w:r>
            <w:r w:rsidRPr="00D0571A">
              <w:rPr>
                <w:sz w:val="20"/>
                <w:szCs w:val="20"/>
              </w:rPr>
              <w:t>Gorzyce</w:t>
            </w:r>
            <w:r w:rsidR="00C657EA">
              <w:rPr>
                <w:sz w:val="20"/>
                <w:szCs w:val="20"/>
              </w:rPr>
              <w:t>.</w:t>
            </w:r>
          </w:p>
          <w:p w14:paraId="7419EBCD" w14:textId="5548B94C" w:rsidR="002F7CF9" w:rsidRPr="00D0571A" w:rsidRDefault="002F7CF9" w:rsidP="002F7CF9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D0571A">
              <w:rPr>
                <w:sz w:val="20"/>
                <w:szCs w:val="20"/>
              </w:rPr>
              <w:t>2. Zakup i montaż 2 szt. kotłów na biomasę (pellet)</w:t>
            </w:r>
            <w:r w:rsidR="00225793">
              <w:rPr>
                <w:sz w:val="20"/>
                <w:szCs w:val="20"/>
              </w:rPr>
              <w:br/>
            </w:r>
            <w:r w:rsidRPr="00D0571A">
              <w:rPr>
                <w:sz w:val="20"/>
                <w:szCs w:val="20"/>
              </w:rPr>
              <w:t>o mocy 15 kW oraz 20 kW na terenie Gminy Gorzyce</w:t>
            </w:r>
          </w:p>
          <w:p w14:paraId="7BF28EC9" w14:textId="6124C01F" w:rsidR="002F7CF9" w:rsidRPr="00D0571A" w:rsidRDefault="002F7CF9" w:rsidP="002F7CF9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D0571A">
              <w:rPr>
                <w:sz w:val="20"/>
                <w:szCs w:val="20"/>
              </w:rPr>
              <w:t>3. Zakup i montaż 16 szt. powietrznych pomp ciepła</w:t>
            </w:r>
            <w:r w:rsidR="00225793">
              <w:rPr>
                <w:sz w:val="20"/>
                <w:szCs w:val="20"/>
              </w:rPr>
              <w:br/>
            </w:r>
            <w:r w:rsidRPr="00D0571A">
              <w:rPr>
                <w:sz w:val="20"/>
                <w:szCs w:val="20"/>
              </w:rPr>
              <w:t>o mocy 6,2 kW wraz z zasobnikami ciepłej wody użytkowej o pojemności 200l</w:t>
            </w:r>
            <w:r w:rsidR="00AE4AA2" w:rsidRPr="00D0571A">
              <w:rPr>
                <w:sz w:val="20"/>
                <w:szCs w:val="20"/>
              </w:rPr>
              <w:t xml:space="preserve"> i 300l</w:t>
            </w:r>
            <w:r w:rsidR="00C657EA">
              <w:rPr>
                <w:sz w:val="20"/>
                <w:szCs w:val="20"/>
              </w:rPr>
              <w:t>.</w:t>
            </w:r>
          </w:p>
        </w:tc>
      </w:tr>
    </w:tbl>
    <w:bookmarkEnd w:id="63"/>
    <w:bookmarkEnd w:id="64"/>
    <w:p w14:paraId="60391395" w14:textId="572ADCF0" w:rsidR="00E728E4" w:rsidRPr="00D0571A" w:rsidRDefault="00E728E4" w:rsidP="006F6A70">
      <w:pPr>
        <w:pStyle w:val="Akapitzlist"/>
        <w:spacing w:before="6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0571A">
        <w:rPr>
          <w:rFonts w:ascii="Times New Roman" w:hAnsi="Times New Roman" w:cs="Times New Roman"/>
          <w:i/>
          <w:iCs/>
          <w:sz w:val="20"/>
          <w:szCs w:val="20"/>
        </w:rPr>
        <w:t xml:space="preserve">Źródło: Opracowanie własne na podstawie danych przekazanych przez Urząd </w:t>
      </w:r>
      <w:r w:rsidR="006F6A70" w:rsidRPr="00D0571A">
        <w:rPr>
          <w:rFonts w:ascii="Times New Roman" w:hAnsi="Times New Roman" w:cs="Times New Roman"/>
          <w:i/>
          <w:iCs/>
          <w:sz w:val="20"/>
          <w:szCs w:val="20"/>
        </w:rPr>
        <w:t>Gminy Gorzyce</w:t>
      </w:r>
    </w:p>
    <w:p w14:paraId="08B1381D" w14:textId="77777777" w:rsidR="00E728E4" w:rsidRDefault="00E728E4" w:rsidP="00E728E4">
      <w:pPr>
        <w:pStyle w:val="Akapitzlist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1C2631D" w14:textId="77777777" w:rsidR="00E728E4" w:rsidRDefault="00E728E4" w:rsidP="00E728E4">
      <w:pPr>
        <w:pStyle w:val="Akapitzlist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  <w:sectPr w:rsidR="00E728E4" w:rsidSect="006427D0">
          <w:pgSz w:w="23811" w:h="16838" w:orient="landscape" w:code="8"/>
          <w:pgMar w:top="1418" w:right="1418" w:bottom="1418" w:left="1418" w:header="709" w:footer="709" w:gutter="0"/>
          <w:cols w:space="708"/>
          <w:docGrid w:linePitch="360"/>
        </w:sectPr>
      </w:pPr>
    </w:p>
    <w:p w14:paraId="69611A50" w14:textId="452973DC" w:rsidR="00E728E4" w:rsidRPr="006F6A70" w:rsidRDefault="00E728E4" w:rsidP="0061168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E51A4">
        <w:rPr>
          <w:rFonts w:ascii="Times New Roman" w:hAnsi="Times New Roman" w:cs="Times New Roman"/>
          <w:sz w:val="24"/>
          <w:szCs w:val="24"/>
        </w:rPr>
        <w:lastRenderedPageBreak/>
        <w:t xml:space="preserve">Analiza wykonania przedsięwzięć uzupełniających pod względem finansowym </w:t>
      </w:r>
      <w:r w:rsidR="003A7CE6" w:rsidRPr="007E51A4">
        <w:rPr>
          <w:rFonts w:ascii="Times New Roman" w:hAnsi="Times New Roman" w:cs="Times New Roman"/>
          <w:sz w:val="24"/>
          <w:szCs w:val="24"/>
        </w:rPr>
        <w:br/>
      </w:r>
      <w:r w:rsidRPr="007E51A4">
        <w:rPr>
          <w:rFonts w:ascii="Times New Roman" w:hAnsi="Times New Roman" w:cs="Times New Roman"/>
          <w:sz w:val="24"/>
          <w:szCs w:val="24"/>
        </w:rPr>
        <w:t xml:space="preserve">w okresie objętym </w:t>
      </w:r>
      <w:r w:rsidR="00A26EF8" w:rsidRPr="007E51A4">
        <w:rPr>
          <w:rFonts w:ascii="Times New Roman" w:hAnsi="Times New Roman" w:cs="Times New Roman"/>
          <w:sz w:val="24"/>
          <w:szCs w:val="24"/>
        </w:rPr>
        <w:t xml:space="preserve">raportem z badania ewaluacyjnego </w:t>
      </w:r>
      <w:r w:rsidRPr="007E51A4">
        <w:rPr>
          <w:rFonts w:ascii="Times New Roman" w:hAnsi="Times New Roman" w:cs="Times New Roman"/>
          <w:sz w:val="24"/>
          <w:szCs w:val="24"/>
        </w:rPr>
        <w:t xml:space="preserve">pozwala na stwierdzenie, że z łącznej liczby </w:t>
      </w:r>
      <w:r w:rsidR="006F6A70" w:rsidRPr="007E51A4">
        <w:rPr>
          <w:rFonts w:ascii="Times New Roman" w:hAnsi="Times New Roman" w:cs="Times New Roman"/>
          <w:sz w:val="24"/>
          <w:szCs w:val="24"/>
        </w:rPr>
        <w:t>9</w:t>
      </w:r>
      <w:r w:rsidRPr="007E51A4">
        <w:rPr>
          <w:rFonts w:ascii="Times New Roman" w:hAnsi="Times New Roman" w:cs="Times New Roman"/>
          <w:sz w:val="24"/>
          <w:szCs w:val="24"/>
        </w:rPr>
        <w:t xml:space="preserve"> zaplanowanych </w:t>
      </w:r>
      <w:r w:rsidR="002D5B14">
        <w:rPr>
          <w:rFonts w:ascii="Times New Roman" w:hAnsi="Times New Roman" w:cs="Times New Roman"/>
          <w:sz w:val="24"/>
          <w:szCs w:val="24"/>
        </w:rPr>
        <w:t>przedsięwzięć</w:t>
      </w:r>
      <w:r w:rsidR="002D5B14" w:rsidRPr="007E51A4">
        <w:rPr>
          <w:rFonts w:ascii="Times New Roman" w:hAnsi="Times New Roman" w:cs="Times New Roman"/>
          <w:sz w:val="24"/>
          <w:szCs w:val="24"/>
        </w:rPr>
        <w:t xml:space="preserve"> </w:t>
      </w:r>
      <w:r w:rsidRPr="007E51A4">
        <w:rPr>
          <w:rFonts w:ascii="Times New Roman" w:hAnsi="Times New Roman" w:cs="Times New Roman"/>
          <w:sz w:val="24"/>
          <w:szCs w:val="24"/>
        </w:rPr>
        <w:t xml:space="preserve">uzupełniających </w:t>
      </w:r>
      <w:r w:rsidR="00E23C5C" w:rsidRPr="007E51A4">
        <w:rPr>
          <w:rFonts w:ascii="Times New Roman" w:hAnsi="Times New Roman" w:cs="Times New Roman"/>
          <w:sz w:val="24"/>
          <w:szCs w:val="24"/>
        </w:rPr>
        <w:t>zrealizowano</w:t>
      </w:r>
      <w:r w:rsidRPr="007E51A4">
        <w:rPr>
          <w:rFonts w:ascii="Times New Roman" w:hAnsi="Times New Roman" w:cs="Times New Roman"/>
          <w:sz w:val="24"/>
          <w:szCs w:val="24"/>
        </w:rPr>
        <w:t xml:space="preserve"> działa</w:t>
      </w:r>
      <w:r w:rsidR="00F46824" w:rsidRPr="007E51A4">
        <w:rPr>
          <w:rFonts w:ascii="Times New Roman" w:hAnsi="Times New Roman" w:cs="Times New Roman"/>
          <w:sz w:val="24"/>
          <w:szCs w:val="24"/>
        </w:rPr>
        <w:t>n</w:t>
      </w:r>
      <w:r w:rsidR="00E23C5C" w:rsidRPr="007E51A4">
        <w:rPr>
          <w:rFonts w:ascii="Times New Roman" w:hAnsi="Times New Roman" w:cs="Times New Roman"/>
          <w:sz w:val="24"/>
          <w:szCs w:val="24"/>
        </w:rPr>
        <w:t>ia</w:t>
      </w:r>
      <w:r w:rsidRPr="007E51A4">
        <w:rPr>
          <w:rFonts w:ascii="Times New Roman" w:hAnsi="Times New Roman" w:cs="Times New Roman"/>
          <w:sz w:val="24"/>
          <w:szCs w:val="24"/>
        </w:rPr>
        <w:t xml:space="preserve"> w ramach </w:t>
      </w:r>
      <w:r w:rsidR="002D5B14">
        <w:rPr>
          <w:rFonts w:ascii="Times New Roman" w:hAnsi="Times New Roman" w:cs="Times New Roman"/>
          <w:sz w:val="24"/>
          <w:szCs w:val="24"/>
        </w:rPr>
        <w:t>każdego z nic</w:t>
      </w:r>
      <w:r w:rsidR="00B61A3F">
        <w:rPr>
          <w:rFonts w:ascii="Times New Roman" w:hAnsi="Times New Roman" w:cs="Times New Roman"/>
          <w:sz w:val="24"/>
          <w:szCs w:val="24"/>
        </w:rPr>
        <w:t>h</w:t>
      </w:r>
      <w:r w:rsidR="007E51A4" w:rsidRPr="00B61A3F">
        <w:rPr>
          <w:rFonts w:ascii="Times New Roman" w:hAnsi="Times New Roman" w:cs="Times New Roman"/>
          <w:sz w:val="24"/>
          <w:szCs w:val="24"/>
        </w:rPr>
        <w:t>.</w:t>
      </w:r>
      <w:r w:rsidR="00752761" w:rsidRPr="00B61A3F">
        <w:rPr>
          <w:rFonts w:ascii="Times New Roman" w:hAnsi="Times New Roman" w:cs="Times New Roman"/>
          <w:sz w:val="24"/>
          <w:szCs w:val="24"/>
        </w:rPr>
        <w:t xml:space="preserve"> </w:t>
      </w:r>
      <w:r w:rsidRPr="00752761">
        <w:rPr>
          <w:rFonts w:ascii="Times New Roman" w:hAnsi="Times New Roman" w:cs="Times New Roman"/>
          <w:sz w:val="24"/>
          <w:szCs w:val="24"/>
        </w:rPr>
        <w:t>Realizacja wszystkich zaplanowanych przedsięwzięć uzupełniających jest kluczowa dla powodzenia procesu rewitalizacji oraz osiągnięcia założonych efektów, ponieważ tylko kompleksowe działania o charakterze zarówno inwestycyjnym jak i społecznym przyczynią się do osiągniecia założonych rezultatów.</w:t>
      </w:r>
    </w:p>
    <w:p w14:paraId="7800C539" w14:textId="572197D4" w:rsidR="00E728E4" w:rsidRPr="006F6A70" w:rsidRDefault="00E728E4" w:rsidP="00E728E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52761">
        <w:rPr>
          <w:rFonts w:ascii="Times New Roman" w:hAnsi="Times New Roman" w:cs="Times New Roman"/>
          <w:sz w:val="24"/>
          <w:szCs w:val="24"/>
        </w:rPr>
        <w:t xml:space="preserve">Zgodnie z danymi w tabeli </w:t>
      </w:r>
      <w:r w:rsidR="00D621EE" w:rsidRPr="00752761">
        <w:rPr>
          <w:rFonts w:ascii="Times New Roman" w:hAnsi="Times New Roman" w:cs="Times New Roman"/>
          <w:sz w:val="24"/>
          <w:szCs w:val="24"/>
        </w:rPr>
        <w:t>9</w:t>
      </w:r>
      <w:r w:rsidRPr="00752761">
        <w:rPr>
          <w:rFonts w:ascii="Times New Roman" w:hAnsi="Times New Roman" w:cs="Times New Roman"/>
          <w:sz w:val="24"/>
          <w:szCs w:val="24"/>
        </w:rPr>
        <w:t xml:space="preserve"> nakłady inwestycyjne na wszystkie zrealizowane działania </w:t>
      </w:r>
      <w:r w:rsidR="00D621EE" w:rsidRPr="00752761">
        <w:rPr>
          <w:rFonts w:ascii="Times New Roman" w:hAnsi="Times New Roman" w:cs="Times New Roman"/>
          <w:sz w:val="24"/>
          <w:szCs w:val="24"/>
        </w:rPr>
        <w:t xml:space="preserve">uzupełniające </w:t>
      </w:r>
      <w:r w:rsidRPr="00752761">
        <w:rPr>
          <w:rFonts w:ascii="Times New Roman" w:hAnsi="Times New Roman" w:cs="Times New Roman"/>
          <w:sz w:val="24"/>
          <w:szCs w:val="24"/>
        </w:rPr>
        <w:t xml:space="preserve">w okresie </w:t>
      </w:r>
      <w:r w:rsidR="00E23C5C" w:rsidRPr="00752761">
        <w:rPr>
          <w:rFonts w:ascii="Times New Roman" w:hAnsi="Times New Roman" w:cs="Times New Roman"/>
          <w:sz w:val="24"/>
          <w:szCs w:val="24"/>
        </w:rPr>
        <w:t>realizacji GPR</w:t>
      </w:r>
      <w:r w:rsidRPr="00752761">
        <w:rPr>
          <w:rFonts w:ascii="Times New Roman" w:hAnsi="Times New Roman" w:cs="Times New Roman"/>
          <w:sz w:val="24"/>
          <w:szCs w:val="24"/>
        </w:rPr>
        <w:t xml:space="preserve"> wyniosły</w:t>
      </w:r>
      <w:r w:rsidR="004D7A54">
        <w:rPr>
          <w:rFonts w:ascii="Times New Roman" w:hAnsi="Times New Roman" w:cs="Times New Roman"/>
          <w:sz w:val="24"/>
          <w:szCs w:val="24"/>
        </w:rPr>
        <w:t xml:space="preserve"> min.</w:t>
      </w:r>
      <w:r w:rsidRPr="00752761">
        <w:rPr>
          <w:rFonts w:ascii="Times New Roman" w:hAnsi="Times New Roman" w:cs="Times New Roman"/>
          <w:sz w:val="24"/>
          <w:szCs w:val="24"/>
        </w:rPr>
        <w:t xml:space="preserve"> </w:t>
      </w:r>
      <w:r w:rsidR="004D7A54" w:rsidRPr="006F3D2D">
        <w:rPr>
          <w:rFonts w:ascii="Times New Roman" w:hAnsi="Times New Roman" w:cs="Times New Roman"/>
          <w:sz w:val="24"/>
          <w:szCs w:val="24"/>
        </w:rPr>
        <w:t>5 880 631,90</w:t>
      </w:r>
      <w:r w:rsidR="001F3E83" w:rsidRPr="006F3D2D">
        <w:rPr>
          <w:rFonts w:ascii="Times New Roman" w:hAnsi="Times New Roman" w:cs="Times New Roman"/>
          <w:sz w:val="24"/>
          <w:szCs w:val="24"/>
        </w:rPr>
        <w:t xml:space="preserve"> zł</w:t>
      </w:r>
      <w:r w:rsidR="004D7A54" w:rsidRPr="006F3D2D">
        <w:rPr>
          <w:rFonts w:ascii="Times New Roman" w:hAnsi="Times New Roman" w:cs="Times New Roman"/>
          <w:sz w:val="24"/>
          <w:szCs w:val="24"/>
        </w:rPr>
        <w:t>, ponieważ nie można wykazać</w:t>
      </w:r>
      <w:r w:rsidR="001F3E83" w:rsidRPr="006F3D2D">
        <w:rPr>
          <w:rFonts w:ascii="Times New Roman" w:hAnsi="Times New Roman" w:cs="Times New Roman"/>
          <w:sz w:val="24"/>
          <w:szCs w:val="24"/>
        </w:rPr>
        <w:t xml:space="preserve"> całościowego kosztu wszystkich przedsięwzięć ze względu na brak </w:t>
      </w:r>
      <w:r w:rsidR="00023CC1">
        <w:rPr>
          <w:rFonts w:ascii="Times New Roman" w:hAnsi="Times New Roman" w:cs="Times New Roman"/>
          <w:sz w:val="24"/>
          <w:szCs w:val="24"/>
        </w:rPr>
        <w:t xml:space="preserve">szczegółowych </w:t>
      </w:r>
      <w:r w:rsidR="001F3E83" w:rsidRPr="006F3D2D">
        <w:rPr>
          <w:rFonts w:ascii="Times New Roman" w:hAnsi="Times New Roman" w:cs="Times New Roman"/>
          <w:sz w:val="24"/>
          <w:szCs w:val="24"/>
        </w:rPr>
        <w:t>danych kwota jest przybliżona</w:t>
      </w:r>
      <w:r w:rsidRPr="006F3D2D">
        <w:rPr>
          <w:rFonts w:ascii="Times New Roman" w:hAnsi="Times New Roman" w:cs="Times New Roman"/>
          <w:sz w:val="24"/>
          <w:szCs w:val="24"/>
        </w:rPr>
        <w:t xml:space="preserve">. </w:t>
      </w:r>
      <w:r w:rsidRPr="00D60221">
        <w:rPr>
          <w:rFonts w:ascii="Times New Roman" w:hAnsi="Times New Roman" w:cs="Times New Roman"/>
          <w:sz w:val="24"/>
          <w:szCs w:val="24"/>
        </w:rPr>
        <w:t>Według założeń programu szacunkowa wartość projektów uzupełniających miała</w:t>
      </w:r>
      <w:r w:rsidR="001F3E83">
        <w:rPr>
          <w:rFonts w:ascii="Times New Roman" w:hAnsi="Times New Roman" w:cs="Times New Roman"/>
          <w:sz w:val="24"/>
          <w:szCs w:val="24"/>
        </w:rPr>
        <w:t xml:space="preserve"> </w:t>
      </w:r>
      <w:r w:rsidRPr="00D60221">
        <w:rPr>
          <w:rFonts w:ascii="Times New Roman" w:hAnsi="Times New Roman" w:cs="Times New Roman"/>
          <w:sz w:val="24"/>
          <w:szCs w:val="24"/>
        </w:rPr>
        <w:t>docelowo wynieść 1</w:t>
      </w:r>
      <w:r w:rsidR="00E23C5C" w:rsidRPr="00D60221">
        <w:rPr>
          <w:rFonts w:ascii="Times New Roman" w:hAnsi="Times New Roman" w:cs="Times New Roman"/>
          <w:sz w:val="24"/>
          <w:szCs w:val="24"/>
        </w:rPr>
        <w:t>0</w:t>
      </w:r>
      <w:r w:rsidRPr="00D60221">
        <w:rPr>
          <w:rFonts w:ascii="Times New Roman" w:hAnsi="Times New Roman" w:cs="Times New Roman"/>
          <w:sz w:val="24"/>
          <w:szCs w:val="24"/>
        </w:rPr>
        <w:t xml:space="preserve"> 000 000 zł. </w:t>
      </w:r>
      <w:r w:rsidR="001F3E83">
        <w:rPr>
          <w:rFonts w:ascii="Times New Roman" w:hAnsi="Times New Roman" w:cs="Times New Roman"/>
          <w:sz w:val="24"/>
          <w:szCs w:val="24"/>
        </w:rPr>
        <w:t>Na podstawie otrzymanych danych wynika, że wykonano min. w 59%</w:t>
      </w:r>
      <w:r w:rsidRPr="006F6A7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F3D2D">
        <w:rPr>
          <w:rFonts w:ascii="Times New Roman" w:hAnsi="Times New Roman" w:cs="Times New Roman"/>
          <w:sz w:val="24"/>
          <w:szCs w:val="24"/>
        </w:rPr>
        <w:t xml:space="preserve">zakładany plan finansowania. </w:t>
      </w:r>
      <w:r w:rsidRPr="00D60221">
        <w:rPr>
          <w:rFonts w:ascii="Times New Roman" w:hAnsi="Times New Roman" w:cs="Times New Roman"/>
          <w:sz w:val="24"/>
          <w:szCs w:val="24"/>
        </w:rPr>
        <w:t>Głównym źródł</w:t>
      </w:r>
      <w:r w:rsidR="001A13AE" w:rsidRPr="00D60221">
        <w:rPr>
          <w:rFonts w:ascii="Times New Roman" w:hAnsi="Times New Roman" w:cs="Times New Roman"/>
          <w:sz w:val="24"/>
          <w:szCs w:val="24"/>
        </w:rPr>
        <w:t>em</w:t>
      </w:r>
      <w:r w:rsidRPr="00D60221">
        <w:rPr>
          <w:rFonts w:ascii="Times New Roman" w:hAnsi="Times New Roman" w:cs="Times New Roman"/>
          <w:sz w:val="24"/>
          <w:szCs w:val="24"/>
        </w:rPr>
        <w:t xml:space="preserve"> finansowania był budżet gminy</w:t>
      </w:r>
      <w:r w:rsidR="00D60221" w:rsidRPr="00D60221">
        <w:rPr>
          <w:rFonts w:ascii="Times New Roman" w:hAnsi="Times New Roman" w:cs="Times New Roman"/>
          <w:sz w:val="24"/>
          <w:szCs w:val="24"/>
        </w:rPr>
        <w:t xml:space="preserve">, budżet państwa oraz </w:t>
      </w:r>
      <w:r w:rsidR="00D60221">
        <w:rPr>
          <w:rFonts w:ascii="Times New Roman" w:hAnsi="Times New Roman" w:cs="Times New Roman"/>
          <w:sz w:val="24"/>
          <w:szCs w:val="24"/>
        </w:rPr>
        <w:t>dotacje</w:t>
      </w:r>
      <w:r w:rsidR="00D60221" w:rsidRPr="00D60221">
        <w:rPr>
          <w:rFonts w:ascii="Times New Roman" w:hAnsi="Times New Roman" w:cs="Times New Roman"/>
          <w:sz w:val="24"/>
          <w:szCs w:val="24"/>
        </w:rPr>
        <w:t xml:space="preserve"> </w:t>
      </w:r>
      <w:r w:rsidR="00D60221" w:rsidRPr="0091309E">
        <w:rPr>
          <w:rFonts w:ascii="Times New Roman" w:hAnsi="Times New Roman" w:cs="Times New Roman"/>
          <w:sz w:val="24"/>
          <w:szCs w:val="24"/>
        </w:rPr>
        <w:t>UE</w:t>
      </w:r>
      <w:r w:rsidR="0091309E">
        <w:rPr>
          <w:rFonts w:ascii="Times New Roman" w:hAnsi="Times New Roman" w:cs="Times New Roman"/>
          <w:sz w:val="24"/>
          <w:szCs w:val="24"/>
        </w:rPr>
        <w:t xml:space="preserve">. Projekty były też realizowane </w:t>
      </w:r>
      <w:r w:rsidR="00A1132D">
        <w:rPr>
          <w:rFonts w:ascii="Times New Roman" w:hAnsi="Times New Roman" w:cs="Times New Roman"/>
          <w:sz w:val="24"/>
          <w:szCs w:val="24"/>
        </w:rPr>
        <w:t>z</w:t>
      </w:r>
      <w:r w:rsidR="0091309E">
        <w:rPr>
          <w:rFonts w:ascii="Times New Roman" w:hAnsi="Times New Roman" w:cs="Times New Roman"/>
          <w:sz w:val="24"/>
          <w:szCs w:val="24"/>
        </w:rPr>
        <w:t xml:space="preserve"> budżetu Parafii </w:t>
      </w:r>
      <w:r w:rsidR="002A65DB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pw. </w:t>
      </w:r>
      <w:r w:rsidR="002A65DB" w:rsidRPr="002A65DB">
        <w:rPr>
          <w:rFonts w:asciiTheme="majorBidi" w:hAnsiTheme="majorBidi" w:cstheme="majorBidi"/>
          <w:sz w:val="24"/>
          <w:szCs w:val="24"/>
          <w:shd w:val="clear" w:color="auto" w:fill="FFFFFF"/>
        </w:rPr>
        <w:t>św. Franciszka Salezego i św. Andrzeja Boboli w Gorzycach</w:t>
      </w:r>
      <w:r w:rsidR="00733DC4">
        <w:rPr>
          <w:rFonts w:ascii="Times New Roman" w:hAnsi="Times New Roman" w:cs="Times New Roman"/>
          <w:sz w:val="24"/>
          <w:szCs w:val="24"/>
        </w:rPr>
        <w:t xml:space="preserve">, </w:t>
      </w:r>
      <w:r w:rsidR="00A1132D">
        <w:rPr>
          <w:rFonts w:ascii="Times New Roman" w:hAnsi="Times New Roman" w:cs="Times New Roman"/>
          <w:sz w:val="24"/>
          <w:szCs w:val="24"/>
        </w:rPr>
        <w:t>Stowarzyszenia Gminna Sieć Komputerowa „GONET”</w:t>
      </w:r>
      <w:r w:rsidR="00D455B0">
        <w:rPr>
          <w:rFonts w:ascii="Times New Roman" w:hAnsi="Times New Roman" w:cs="Times New Roman"/>
          <w:sz w:val="24"/>
          <w:szCs w:val="24"/>
        </w:rPr>
        <w:t xml:space="preserve"> ze </w:t>
      </w:r>
      <w:r w:rsidR="00D455B0" w:rsidRPr="00D455B0">
        <w:rPr>
          <w:rFonts w:asciiTheme="majorBidi" w:hAnsiTheme="majorBidi" w:cstheme="majorBidi"/>
          <w:sz w:val="24"/>
          <w:szCs w:val="24"/>
        </w:rPr>
        <w:t xml:space="preserve">środków Wojewódzkiego Funduszu Ochrony Środowiska i Gospodarki Wodnej w Rzeszowie oraz Narodowego Funduszu Ochrony Środowiska i Gospodarki Wodnej </w:t>
      </w:r>
      <w:r w:rsidR="00733DC4">
        <w:rPr>
          <w:rFonts w:ascii="Times New Roman" w:hAnsi="Times New Roman" w:cs="Times New Roman"/>
          <w:sz w:val="24"/>
          <w:szCs w:val="24"/>
        </w:rPr>
        <w:t>oraz ze środków powiatowych</w:t>
      </w:r>
      <w:r w:rsidR="00A1132D">
        <w:rPr>
          <w:rFonts w:ascii="Times New Roman" w:hAnsi="Times New Roman" w:cs="Times New Roman"/>
          <w:sz w:val="24"/>
          <w:szCs w:val="24"/>
        </w:rPr>
        <w:t>.</w:t>
      </w:r>
      <w:r w:rsidR="0091309E">
        <w:rPr>
          <w:rFonts w:ascii="Times New Roman" w:hAnsi="Times New Roman" w:cs="Times New Roman"/>
          <w:sz w:val="24"/>
          <w:szCs w:val="24"/>
        </w:rPr>
        <w:t xml:space="preserve"> </w:t>
      </w:r>
      <w:r w:rsidRPr="00A1132D">
        <w:rPr>
          <w:rFonts w:ascii="Times New Roman" w:hAnsi="Times New Roman" w:cs="Times New Roman"/>
          <w:sz w:val="24"/>
          <w:szCs w:val="24"/>
        </w:rPr>
        <w:t>Szczegółowy podział źródeł finansowania przedstawia się następująco:</w:t>
      </w:r>
    </w:p>
    <w:p w14:paraId="509B11B8" w14:textId="616D62E7" w:rsidR="00E728E4" w:rsidRDefault="00E728E4" w:rsidP="00E728E4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60221">
        <w:rPr>
          <w:rFonts w:ascii="Times New Roman" w:hAnsi="Times New Roman" w:cs="Times New Roman"/>
          <w:sz w:val="24"/>
          <w:szCs w:val="24"/>
        </w:rPr>
        <w:t xml:space="preserve">budżet Gminy </w:t>
      </w:r>
      <w:r w:rsidR="00D60221" w:rsidRPr="00D60221">
        <w:rPr>
          <w:rFonts w:ascii="Times New Roman" w:hAnsi="Times New Roman" w:cs="Times New Roman"/>
          <w:sz w:val="24"/>
          <w:szCs w:val="24"/>
        </w:rPr>
        <w:t>Gorzyce</w:t>
      </w:r>
      <w:r w:rsidRPr="00D60221">
        <w:rPr>
          <w:rFonts w:ascii="Times New Roman" w:hAnsi="Times New Roman" w:cs="Times New Roman"/>
          <w:sz w:val="24"/>
          <w:szCs w:val="24"/>
        </w:rPr>
        <w:t>:</w:t>
      </w:r>
      <w:r w:rsidR="001E395A">
        <w:rPr>
          <w:rFonts w:ascii="Times New Roman" w:hAnsi="Times New Roman" w:cs="Times New Roman"/>
          <w:sz w:val="24"/>
          <w:szCs w:val="24"/>
        </w:rPr>
        <w:t xml:space="preserve"> 2 005 077,63 zł</w:t>
      </w:r>
    </w:p>
    <w:p w14:paraId="17587BA3" w14:textId="7068B5DF" w:rsidR="00733DC4" w:rsidRPr="00D60221" w:rsidRDefault="00733DC4" w:rsidP="00E728E4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budżet państwa: 7</w:t>
      </w:r>
      <w:r w:rsidR="00371E45">
        <w:rPr>
          <w:rFonts w:ascii="Times New Roman" w:hAnsi="Times New Roman" w:cs="Times New Roman"/>
          <w:sz w:val="24"/>
          <w:szCs w:val="24"/>
        </w:rPr>
        <w:t>65</w:t>
      </w:r>
      <w:r>
        <w:rPr>
          <w:rFonts w:ascii="Times New Roman" w:hAnsi="Times New Roman" w:cs="Times New Roman"/>
          <w:sz w:val="24"/>
          <w:szCs w:val="24"/>
        </w:rPr>
        <w:t> 230,72 zł</w:t>
      </w:r>
    </w:p>
    <w:p w14:paraId="68039CFA" w14:textId="6F302FB5" w:rsidR="00E728E4" w:rsidRDefault="00E728E4" w:rsidP="00D60221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60221">
        <w:rPr>
          <w:rFonts w:ascii="Times New Roman" w:hAnsi="Times New Roman" w:cs="Times New Roman"/>
          <w:sz w:val="24"/>
          <w:szCs w:val="24"/>
        </w:rPr>
        <w:t xml:space="preserve">dotacje UE: </w:t>
      </w:r>
      <w:r w:rsidR="00733DC4">
        <w:rPr>
          <w:rFonts w:ascii="Times New Roman" w:hAnsi="Times New Roman" w:cs="Times New Roman"/>
          <w:sz w:val="24"/>
          <w:szCs w:val="24"/>
        </w:rPr>
        <w:t>2 </w:t>
      </w:r>
      <w:r w:rsidR="005F35DD">
        <w:rPr>
          <w:rFonts w:ascii="Times New Roman" w:hAnsi="Times New Roman" w:cs="Times New Roman"/>
          <w:sz w:val="24"/>
          <w:szCs w:val="24"/>
        </w:rPr>
        <w:t>263</w:t>
      </w:r>
      <w:r w:rsidR="00733DC4">
        <w:rPr>
          <w:rFonts w:ascii="Times New Roman" w:hAnsi="Times New Roman" w:cs="Times New Roman"/>
          <w:sz w:val="24"/>
          <w:szCs w:val="24"/>
        </w:rPr>
        <w:t> </w:t>
      </w:r>
      <w:r w:rsidR="005F35DD">
        <w:rPr>
          <w:rFonts w:ascii="Times New Roman" w:hAnsi="Times New Roman" w:cs="Times New Roman"/>
          <w:sz w:val="24"/>
          <w:szCs w:val="24"/>
        </w:rPr>
        <w:t>933</w:t>
      </w:r>
      <w:r w:rsidR="00733DC4">
        <w:rPr>
          <w:rFonts w:ascii="Times New Roman" w:hAnsi="Times New Roman" w:cs="Times New Roman"/>
          <w:sz w:val="24"/>
          <w:szCs w:val="24"/>
        </w:rPr>
        <w:t>,55 zł</w:t>
      </w:r>
    </w:p>
    <w:p w14:paraId="3497431C" w14:textId="288AED0A" w:rsidR="005F35DD" w:rsidRPr="00D60221" w:rsidRDefault="00D455B0" w:rsidP="00D60221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D455B0">
        <w:rPr>
          <w:rFonts w:ascii="Times New Roman" w:hAnsi="Times New Roman" w:cs="Times New Roman"/>
          <w:sz w:val="24"/>
          <w:szCs w:val="24"/>
        </w:rPr>
        <w:t>ofinansowanie WFOŚiGW w Rzeszowie oraz NFOŚiGW</w:t>
      </w:r>
      <w:r w:rsidR="005F35DD">
        <w:rPr>
          <w:rFonts w:ascii="Times New Roman" w:hAnsi="Times New Roman" w:cs="Times New Roman"/>
          <w:sz w:val="24"/>
          <w:szCs w:val="24"/>
        </w:rPr>
        <w:t xml:space="preserve">: </w:t>
      </w:r>
      <w:r w:rsidRPr="00D455B0">
        <w:rPr>
          <w:rFonts w:ascii="Times New Roman" w:hAnsi="Times New Roman" w:cs="Times New Roman"/>
          <w:sz w:val="24"/>
          <w:szCs w:val="24"/>
        </w:rPr>
        <w:t>260 844,00</w:t>
      </w:r>
      <w:r w:rsidR="005F35DD" w:rsidRPr="00D455B0">
        <w:rPr>
          <w:rFonts w:ascii="Times New Roman" w:hAnsi="Times New Roman" w:cs="Times New Roman"/>
          <w:sz w:val="24"/>
          <w:szCs w:val="24"/>
        </w:rPr>
        <w:t xml:space="preserve"> zł</w:t>
      </w:r>
    </w:p>
    <w:p w14:paraId="6DAA1A8E" w14:textId="48021BB9" w:rsidR="00E728E4" w:rsidRPr="00A1132D" w:rsidRDefault="00E728E4" w:rsidP="00E728E4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1132D">
        <w:rPr>
          <w:rFonts w:ascii="Times New Roman" w:hAnsi="Times New Roman" w:cs="Times New Roman"/>
          <w:sz w:val="24"/>
          <w:szCs w:val="24"/>
        </w:rPr>
        <w:t xml:space="preserve">budżet </w:t>
      </w:r>
      <w:r w:rsidR="00A1132D">
        <w:rPr>
          <w:rFonts w:ascii="Times New Roman" w:hAnsi="Times New Roman" w:cs="Times New Roman"/>
          <w:sz w:val="24"/>
          <w:szCs w:val="24"/>
        </w:rPr>
        <w:t>Parafii Gorzyce:</w:t>
      </w:r>
      <w:r w:rsidR="00733DC4">
        <w:rPr>
          <w:rFonts w:ascii="Times New Roman" w:hAnsi="Times New Roman" w:cs="Times New Roman"/>
          <w:sz w:val="24"/>
          <w:szCs w:val="24"/>
        </w:rPr>
        <w:t xml:space="preserve"> 472 225,00 zł</w:t>
      </w:r>
    </w:p>
    <w:p w14:paraId="78C2B60D" w14:textId="77777777" w:rsidR="00F803B1" w:rsidRDefault="00A1132D" w:rsidP="00F803B1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1132D">
        <w:rPr>
          <w:rFonts w:ascii="Times New Roman" w:hAnsi="Times New Roman" w:cs="Times New Roman"/>
          <w:sz w:val="24"/>
          <w:szCs w:val="24"/>
        </w:rPr>
        <w:t>budżet Stowarzyszenia „GONET”:</w:t>
      </w:r>
      <w:r w:rsidR="00733DC4">
        <w:rPr>
          <w:rFonts w:ascii="Times New Roman" w:hAnsi="Times New Roman" w:cs="Times New Roman"/>
          <w:sz w:val="24"/>
          <w:szCs w:val="24"/>
        </w:rPr>
        <w:t xml:space="preserve"> 106 321,00 zł</w:t>
      </w:r>
    </w:p>
    <w:p w14:paraId="693D4C4F" w14:textId="5462AAE4" w:rsidR="00A1132D" w:rsidRPr="00F803B1" w:rsidRDefault="00F803B1" w:rsidP="00F803B1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środki powiatowe: 7 000,00 zł</w:t>
      </w:r>
      <w:r w:rsidR="009909CE" w:rsidRPr="00F803B1">
        <w:rPr>
          <w:rFonts w:ascii="Times New Roman" w:hAnsi="Times New Roman" w:cs="Times New Roman"/>
          <w:sz w:val="24"/>
          <w:szCs w:val="24"/>
        </w:rPr>
        <w:br w:type="page"/>
      </w:r>
    </w:p>
    <w:p w14:paraId="322B9494" w14:textId="68756B61" w:rsidR="00F333A9" w:rsidRDefault="00E728E4" w:rsidP="009909C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09CE">
        <w:rPr>
          <w:rFonts w:ascii="Times New Roman" w:hAnsi="Times New Roman" w:cs="Times New Roman"/>
          <w:sz w:val="24"/>
          <w:szCs w:val="24"/>
        </w:rPr>
        <w:lastRenderedPageBreak/>
        <w:t xml:space="preserve">Na wykresie </w:t>
      </w:r>
      <w:r w:rsidR="00023CC1">
        <w:rPr>
          <w:rFonts w:ascii="Times New Roman" w:hAnsi="Times New Roman" w:cs="Times New Roman"/>
          <w:sz w:val="24"/>
          <w:szCs w:val="24"/>
        </w:rPr>
        <w:t>7</w:t>
      </w:r>
      <w:r w:rsidR="00023CC1" w:rsidRPr="009909CE">
        <w:rPr>
          <w:rFonts w:ascii="Times New Roman" w:hAnsi="Times New Roman" w:cs="Times New Roman"/>
          <w:sz w:val="24"/>
          <w:szCs w:val="24"/>
        </w:rPr>
        <w:t xml:space="preserve"> </w:t>
      </w:r>
      <w:r w:rsidRPr="009909CE">
        <w:rPr>
          <w:rFonts w:ascii="Times New Roman" w:hAnsi="Times New Roman" w:cs="Times New Roman"/>
          <w:sz w:val="24"/>
          <w:szCs w:val="24"/>
        </w:rPr>
        <w:t>przedstawiono udział procentowy źródeł finansowania zrealizowanych przedsięwzięć uzupełniających ujętych w Gminnym Programie Rewitalizacji.</w:t>
      </w:r>
      <w:bookmarkStart w:id="68" w:name="_Toc57805795"/>
    </w:p>
    <w:p w14:paraId="237B6AD1" w14:textId="77777777" w:rsidR="009909CE" w:rsidRPr="009909CE" w:rsidRDefault="009909CE" w:rsidP="009909C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92ED57E" w14:textId="3F32D81C" w:rsidR="00E728E4" w:rsidRPr="009E433D" w:rsidRDefault="00E728E4" w:rsidP="00E728E4">
      <w:pPr>
        <w:pStyle w:val="Legenda"/>
        <w:spacing w:after="0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bookmarkStart w:id="69" w:name="_Toc89347243"/>
      <w:r w:rsidRPr="009E433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Wykres </w:t>
      </w:r>
      <w:r w:rsidRPr="009E433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9E433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Wykres \* ARABIC </w:instrText>
      </w:r>
      <w:r w:rsidRPr="009E433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900E8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7</w:t>
      </w:r>
      <w:r w:rsidRPr="009E433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9E433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Udział % źródeł finansowania zrealizowanych przedsięwzięć uzupełniających</w:t>
      </w:r>
      <w:bookmarkEnd w:id="68"/>
      <w:bookmarkEnd w:id="69"/>
    </w:p>
    <w:p w14:paraId="14C12C33" w14:textId="2909A21B" w:rsidR="00E728E4" w:rsidRPr="0012053C" w:rsidRDefault="006C6E2B" w:rsidP="00E728E4">
      <w:pPr>
        <w:spacing w:after="0"/>
      </w:pPr>
      <w:r>
        <w:rPr>
          <w:noProof/>
          <w:lang w:eastAsia="pl-PL"/>
        </w:rPr>
        <w:drawing>
          <wp:inline distT="0" distB="0" distL="0" distR="0" wp14:anchorId="719C9F20" wp14:editId="6E704A30">
            <wp:extent cx="5486400" cy="3200400"/>
            <wp:effectExtent l="0" t="0" r="0" b="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1C969E2" w14:textId="5C954003" w:rsidR="00E728E4" w:rsidRPr="0012053C" w:rsidRDefault="00E728E4" w:rsidP="00E728E4">
      <w:pPr>
        <w:spacing w:after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E23C5C">
        <w:rPr>
          <w:rFonts w:ascii="Times New Roman" w:hAnsi="Times New Roman" w:cs="Times New Roman"/>
          <w:i/>
          <w:iCs/>
          <w:sz w:val="20"/>
          <w:szCs w:val="20"/>
        </w:rPr>
        <w:t xml:space="preserve">Źródło: </w:t>
      </w:r>
      <w:r w:rsidRPr="0012053C">
        <w:rPr>
          <w:rFonts w:ascii="Times New Roman" w:hAnsi="Times New Roman" w:cs="Times New Roman"/>
          <w:i/>
          <w:iCs/>
          <w:sz w:val="20"/>
          <w:szCs w:val="20"/>
        </w:rPr>
        <w:t xml:space="preserve">Opracowanie własne na podstawie danych przekazanych przez Urząd </w:t>
      </w:r>
      <w:r w:rsidR="00F15F4E">
        <w:rPr>
          <w:rFonts w:ascii="Times New Roman" w:hAnsi="Times New Roman" w:cs="Times New Roman"/>
          <w:i/>
          <w:iCs/>
          <w:sz w:val="20"/>
          <w:szCs w:val="20"/>
        </w:rPr>
        <w:t>Gminy Gorzyce</w:t>
      </w:r>
    </w:p>
    <w:p w14:paraId="29FC06BC" w14:textId="05AF9452" w:rsidR="00E728E4" w:rsidRPr="0012053C" w:rsidRDefault="00E728E4" w:rsidP="00E728E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9B22D4" w14:textId="5B1B4352" w:rsidR="00E728E4" w:rsidRPr="00517B0A" w:rsidRDefault="00E728E4" w:rsidP="00517B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  <w:sectPr w:rsidR="00E728E4" w:rsidRPr="00517B0A">
          <w:pgSz w:w="11906" w:h="16838"/>
          <w:pgMar w:top="1418" w:right="1418" w:bottom="1418" w:left="1418" w:header="709" w:footer="709" w:gutter="0"/>
          <w:cols w:space="708"/>
        </w:sectPr>
      </w:pPr>
      <w:r w:rsidRPr="0012053C">
        <w:rPr>
          <w:rFonts w:ascii="Times New Roman" w:hAnsi="Times New Roman" w:cs="Times New Roman"/>
          <w:sz w:val="24"/>
          <w:szCs w:val="24"/>
        </w:rPr>
        <w:tab/>
      </w:r>
      <w:r w:rsidRPr="00250114">
        <w:rPr>
          <w:rFonts w:ascii="Times New Roman" w:hAnsi="Times New Roman" w:cs="Times New Roman"/>
          <w:sz w:val="24"/>
          <w:szCs w:val="24"/>
        </w:rPr>
        <w:t xml:space="preserve">Głównym podmiotem realizującym działania w ramach zaplanowanych przedsięwzięć uzupełniających jest Gmina </w:t>
      </w:r>
      <w:r w:rsidR="00250114" w:rsidRPr="00250114">
        <w:rPr>
          <w:rFonts w:ascii="Times New Roman" w:hAnsi="Times New Roman" w:cs="Times New Roman"/>
          <w:sz w:val="24"/>
          <w:szCs w:val="24"/>
        </w:rPr>
        <w:t>Gorzyce</w:t>
      </w:r>
      <w:r w:rsidRPr="00250114">
        <w:rPr>
          <w:rFonts w:ascii="Times New Roman" w:hAnsi="Times New Roman" w:cs="Times New Roman"/>
          <w:sz w:val="24"/>
          <w:szCs w:val="24"/>
        </w:rPr>
        <w:t xml:space="preserve">, ale swój udział w ich realizacji miały też inne podmioty z sektora </w:t>
      </w:r>
      <w:r w:rsidR="003A7CE6" w:rsidRPr="00250114">
        <w:rPr>
          <w:rFonts w:ascii="Times New Roman" w:hAnsi="Times New Roman" w:cs="Times New Roman"/>
          <w:sz w:val="24"/>
          <w:szCs w:val="24"/>
        </w:rPr>
        <w:t xml:space="preserve">publicznego </w:t>
      </w:r>
      <w:r w:rsidRPr="00250114">
        <w:rPr>
          <w:rFonts w:ascii="Times New Roman" w:hAnsi="Times New Roman" w:cs="Times New Roman"/>
          <w:sz w:val="24"/>
          <w:szCs w:val="24"/>
        </w:rPr>
        <w:t>i gospodarczego, m.in.</w:t>
      </w:r>
      <w:r w:rsidRPr="006F6A7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F303B">
        <w:rPr>
          <w:rFonts w:ascii="Times New Roman" w:hAnsi="Times New Roman" w:cs="Times New Roman"/>
          <w:sz w:val="24"/>
          <w:szCs w:val="24"/>
        </w:rPr>
        <w:t>Stowarzyszenie Lasowiacka Grupa Działania, Zespół Szkół im. por. J. Sarny w Gorzycach, Parafia Gorzyce, Gminny Ośrodek Kultury Gorzyce, Gminny Ośrodek Sportu i Rekreacji w Gorzycach, Stowarzyszenie „GONET”</w:t>
      </w:r>
      <w:r w:rsidR="00275003">
        <w:rPr>
          <w:rFonts w:ascii="Times New Roman" w:hAnsi="Times New Roman" w:cs="Times New Roman"/>
          <w:sz w:val="24"/>
          <w:szCs w:val="24"/>
        </w:rPr>
        <w:t xml:space="preserve"> czy Ośrodek Pomocy Społecznej w Gorzycach. </w:t>
      </w:r>
      <w:r w:rsidRPr="00275003">
        <w:rPr>
          <w:rFonts w:ascii="Times New Roman" w:hAnsi="Times New Roman" w:cs="Times New Roman"/>
          <w:sz w:val="24"/>
          <w:szCs w:val="24"/>
        </w:rPr>
        <w:t xml:space="preserve">W ramach przedsięwzięć uzupełniających zrealizowano wiele projektów, </w:t>
      </w:r>
      <w:r w:rsidRPr="00275003">
        <w:rPr>
          <w:rFonts w:ascii="Times New Roman" w:eastAsia="TimesNewRomanPSMT" w:hAnsi="Times New Roman" w:cs="Times New Roman"/>
          <w:sz w:val="24"/>
          <w:szCs w:val="24"/>
        </w:rPr>
        <w:t>które przyczyniły się do eliminacji i ograniczenia negatywnych zjawisk powodujących sytuację kryzysową na wyznaczonym obszarze rewitalizacji. Należy również zaznaczyć, że wzmacniają one zaplanowane efekty procesu rewitalizacji w odniesieniu do rozwoju społeczno-gospodarczego całej gminy</w:t>
      </w:r>
      <w:r w:rsidR="00517B0A" w:rsidRPr="00275003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4E6DF855" w14:textId="297A8AEE" w:rsidR="000D016D" w:rsidRDefault="000D016D" w:rsidP="00F60307">
      <w:pPr>
        <w:pStyle w:val="Akapitzlist"/>
        <w:numPr>
          <w:ilvl w:val="0"/>
          <w:numId w:val="1"/>
        </w:numPr>
        <w:spacing w:line="360" w:lineRule="auto"/>
        <w:ind w:left="426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70" w:name="_Toc89346891"/>
      <w:r w:rsidRPr="00F60307">
        <w:rPr>
          <w:rFonts w:ascii="Times New Roman" w:hAnsi="Times New Roman" w:cs="Times New Roman"/>
          <w:b/>
          <w:bCs/>
          <w:sz w:val="28"/>
          <w:szCs w:val="28"/>
        </w:rPr>
        <w:lastRenderedPageBreak/>
        <w:t>Wnioski i rekomendacje</w:t>
      </w:r>
      <w:bookmarkEnd w:id="70"/>
    </w:p>
    <w:p w14:paraId="6E5F0366" w14:textId="5896DAF3" w:rsidR="009966F6" w:rsidRDefault="009966F6" w:rsidP="009966F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podstawie zapisów Gminnego Programu Rewitalizacji </w:t>
      </w:r>
      <w:r w:rsidR="00CB4E2C">
        <w:rPr>
          <w:rFonts w:ascii="Times New Roman" w:hAnsi="Times New Roman" w:cs="Times New Roman"/>
          <w:sz w:val="24"/>
          <w:szCs w:val="24"/>
        </w:rPr>
        <w:t>Gminy Gorzyce</w:t>
      </w:r>
      <w:r>
        <w:rPr>
          <w:rFonts w:ascii="Times New Roman" w:hAnsi="Times New Roman" w:cs="Times New Roman"/>
          <w:sz w:val="24"/>
          <w:szCs w:val="24"/>
        </w:rPr>
        <w:t xml:space="preserve"> oraz</w:t>
      </w:r>
      <w:r w:rsidR="00771CD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w oparciu o analizę dokumentów zastanych, zebranych w trakcie procedury ewaluacji, sformułowano następujące wnioski ogólne dotyczące stopnia realizacji założeń dokumentu strategicznego:</w:t>
      </w:r>
    </w:p>
    <w:p w14:paraId="4E12637A" w14:textId="77777777" w:rsidR="009966F6" w:rsidRPr="006838D6" w:rsidRDefault="009966F6" w:rsidP="00C40226">
      <w:pPr>
        <w:pStyle w:val="Akapitzlist"/>
        <w:numPr>
          <w:ilvl w:val="0"/>
          <w:numId w:val="25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838D6">
        <w:rPr>
          <w:rFonts w:ascii="Times New Roman" w:hAnsi="Times New Roman" w:cs="Times New Roman"/>
          <w:b/>
          <w:bCs/>
          <w:i/>
          <w:iCs/>
          <w:sz w:val="24"/>
          <w:szCs w:val="24"/>
        </w:rPr>
        <w:t>Skuteczność – Czy to, co osiągnięto jest tym, co planowano?</w:t>
      </w:r>
    </w:p>
    <w:p w14:paraId="78C7A9F9" w14:textId="2B6011F3" w:rsidR="0002730D" w:rsidRPr="00CB4E2C" w:rsidRDefault="009966F6" w:rsidP="007551F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838D6">
        <w:rPr>
          <w:rFonts w:ascii="Times New Roman" w:hAnsi="Times New Roman" w:cs="Times New Roman"/>
          <w:sz w:val="24"/>
          <w:szCs w:val="24"/>
        </w:rPr>
        <w:t xml:space="preserve">Ocena realizacji działań zawartych w Gminnym Programie Rewitalizacji </w:t>
      </w:r>
      <w:r w:rsidR="006838D6" w:rsidRPr="006838D6">
        <w:rPr>
          <w:rFonts w:ascii="Times New Roman" w:hAnsi="Times New Roman" w:cs="Times New Roman"/>
          <w:sz w:val="24"/>
          <w:szCs w:val="24"/>
        </w:rPr>
        <w:t>Gminy Gorzyce</w:t>
      </w:r>
      <w:r w:rsidRPr="006838D6">
        <w:rPr>
          <w:rFonts w:ascii="Times New Roman" w:hAnsi="Times New Roman" w:cs="Times New Roman"/>
          <w:sz w:val="24"/>
          <w:szCs w:val="24"/>
        </w:rPr>
        <w:t xml:space="preserve"> wskazuje na to, że dotychczas udało się zrealizować zadania o łącznej wartości </w:t>
      </w:r>
      <w:r w:rsidR="00BD7A07" w:rsidRPr="00D6364C">
        <w:rPr>
          <w:rFonts w:ascii="Times New Roman" w:hAnsi="Times New Roman" w:cs="Times New Roman"/>
          <w:sz w:val="24"/>
          <w:szCs w:val="24"/>
        </w:rPr>
        <w:t>14 901 755,06</w:t>
      </w:r>
      <w:r w:rsidRPr="00D6364C">
        <w:rPr>
          <w:rFonts w:ascii="Times New Roman" w:hAnsi="Times New Roman" w:cs="Times New Roman"/>
          <w:sz w:val="24"/>
          <w:szCs w:val="24"/>
        </w:rPr>
        <w:t xml:space="preserve"> zł</w:t>
      </w:r>
      <w:r w:rsidR="009C0B24" w:rsidRPr="00D6364C">
        <w:rPr>
          <w:rFonts w:ascii="Times New Roman" w:hAnsi="Times New Roman" w:cs="Times New Roman"/>
          <w:sz w:val="24"/>
          <w:szCs w:val="24"/>
        </w:rPr>
        <w:t>,</w:t>
      </w:r>
      <w:r w:rsidR="0002730D" w:rsidRPr="00D6364C">
        <w:rPr>
          <w:rFonts w:ascii="Times New Roman" w:hAnsi="Times New Roman" w:cs="Times New Roman"/>
          <w:sz w:val="24"/>
          <w:szCs w:val="24"/>
        </w:rPr>
        <w:t xml:space="preserve"> jednak nie osiągnięto wszystkiego</w:t>
      </w:r>
      <w:r w:rsidR="009C0B24" w:rsidRPr="00D6364C">
        <w:rPr>
          <w:rFonts w:ascii="Times New Roman" w:hAnsi="Times New Roman" w:cs="Times New Roman"/>
          <w:sz w:val="24"/>
          <w:szCs w:val="24"/>
        </w:rPr>
        <w:t>,</w:t>
      </w:r>
      <w:r w:rsidR="0002730D" w:rsidRPr="00D6364C">
        <w:rPr>
          <w:rFonts w:ascii="Times New Roman" w:hAnsi="Times New Roman" w:cs="Times New Roman"/>
          <w:sz w:val="24"/>
          <w:szCs w:val="24"/>
        </w:rPr>
        <w:t xml:space="preserve"> co zaplanowano w założeniach dokumentu.</w:t>
      </w:r>
      <w:r w:rsidRPr="00D6364C">
        <w:rPr>
          <w:rFonts w:ascii="Times New Roman" w:hAnsi="Times New Roman" w:cs="Times New Roman"/>
          <w:sz w:val="24"/>
          <w:szCs w:val="24"/>
        </w:rPr>
        <w:t xml:space="preserve"> </w:t>
      </w:r>
      <w:r w:rsidR="00BD7A07">
        <w:rPr>
          <w:rFonts w:ascii="Times New Roman" w:hAnsi="Times New Roman" w:cs="Times New Roman"/>
          <w:sz w:val="24"/>
          <w:szCs w:val="24"/>
        </w:rPr>
        <w:t>N</w:t>
      </w:r>
      <w:r w:rsidR="00D96403" w:rsidRPr="00CC2C6D">
        <w:rPr>
          <w:rFonts w:ascii="Times New Roman" w:hAnsi="Times New Roman" w:cs="Times New Roman"/>
          <w:sz w:val="24"/>
          <w:szCs w:val="24"/>
        </w:rPr>
        <w:t>ależy zaznaczyć, że</w:t>
      </w:r>
      <w:r w:rsidRPr="00CC2C6D">
        <w:rPr>
          <w:rFonts w:ascii="Times New Roman" w:hAnsi="Times New Roman" w:cs="Times New Roman"/>
          <w:sz w:val="24"/>
          <w:szCs w:val="24"/>
        </w:rPr>
        <w:t xml:space="preserve"> nie zrealizowano wszystkich projekt</w:t>
      </w:r>
      <w:r w:rsidR="00D96403" w:rsidRPr="00CC2C6D">
        <w:rPr>
          <w:rFonts w:ascii="Times New Roman" w:hAnsi="Times New Roman" w:cs="Times New Roman"/>
          <w:sz w:val="24"/>
          <w:szCs w:val="24"/>
        </w:rPr>
        <w:t>ów</w:t>
      </w:r>
      <w:r w:rsidRPr="00CC2C6D">
        <w:rPr>
          <w:rFonts w:ascii="Times New Roman" w:hAnsi="Times New Roman" w:cs="Times New Roman"/>
          <w:sz w:val="24"/>
          <w:szCs w:val="24"/>
        </w:rPr>
        <w:t xml:space="preserve"> </w:t>
      </w:r>
      <w:r w:rsidRPr="005B6AB0">
        <w:rPr>
          <w:rFonts w:ascii="Times New Roman" w:hAnsi="Times New Roman" w:cs="Times New Roman"/>
          <w:sz w:val="24"/>
          <w:szCs w:val="24"/>
        </w:rPr>
        <w:t>podstawowych</w:t>
      </w:r>
      <w:r w:rsidR="005B6AB0" w:rsidRPr="005B6AB0">
        <w:rPr>
          <w:rFonts w:ascii="Times New Roman" w:hAnsi="Times New Roman" w:cs="Times New Roman"/>
          <w:sz w:val="24"/>
          <w:szCs w:val="24"/>
        </w:rPr>
        <w:t>, natomiast</w:t>
      </w:r>
      <w:r w:rsidRPr="005B6AB0">
        <w:rPr>
          <w:rFonts w:ascii="Times New Roman" w:hAnsi="Times New Roman" w:cs="Times New Roman"/>
          <w:sz w:val="24"/>
          <w:szCs w:val="24"/>
        </w:rPr>
        <w:t xml:space="preserve"> </w:t>
      </w:r>
      <w:r w:rsidR="00D96403" w:rsidRPr="005B6AB0">
        <w:rPr>
          <w:rFonts w:ascii="Times New Roman" w:hAnsi="Times New Roman" w:cs="Times New Roman"/>
          <w:sz w:val="24"/>
          <w:szCs w:val="24"/>
        </w:rPr>
        <w:t>działa</w:t>
      </w:r>
      <w:r w:rsidR="005B6AB0" w:rsidRPr="005B6AB0">
        <w:rPr>
          <w:rFonts w:ascii="Times New Roman" w:hAnsi="Times New Roman" w:cs="Times New Roman"/>
          <w:sz w:val="24"/>
          <w:szCs w:val="24"/>
        </w:rPr>
        <w:t>nia</w:t>
      </w:r>
      <w:r w:rsidR="00D96403" w:rsidRPr="005B6AB0">
        <w:rPr>
          <w:rFonts w:ascii="Times New Roman" w:hAnsi="Times New Roman" w:cs="Times New Roman"/>
          <w:sz w:val="24"/>
          <w:szCs w:val="24"/>
        </w:rPr>
        <w:t xml:space="preserve"> zaplanowan</w:t>
      </w:r>
      <w:r w:rsidR="005B6AB0" w:rsidRPr="005B6AB0">
        <w:rPr>
          <w:rFonts w:ascii="Times New Roman" w:hAnsi="Times New Roman" w:cs="Times New Roman"/>
          <w:sz w:val="24"/>
          <w:szCs w:val="24"/>
        </w:rPr>
        <w:t>e</w:t>
      </w:r>
      <w:r w:rsidR="00D96403" w:rsidRPr="005B6AB0">
        <w:rPr>
          <w:rFonts w:ascii="Times New Roman" w:hAnsi="Times New Roman" w:cs="Times New Roman"/>
          <w:sz w:val="24"/>
          <w:szCs w:val="24"/>
        </w:rPr>
        <w:t xml:space="preserve"> w ramach przedsięwzięć </w:t>
      </w:r>
      <w:r w:rsidRPr="005B6AB0">
        <w:rPr>
          <w:rFonts w:ascii="Times New Roman" w:hAnsi="Times New Roman" w:cs="Times New Roman"/>
          <w:sz w:val="24"/>
          <w:szCs w:val="24"/>
        </w:rPr>
        <w:t>uzupełniających</w:t>
      </w:r>
      <w:r w:rsidR="005B6AB0" w:rsidRPr="005B6AB0">
        <w:rPr>
          <w:rFonts w:ascii="Times New Roman" w:hAnsi="Times New Roman" w:cs="Times New Roman"/>
          <w:sz w:val="24"/>
          <w:szCs w:val="24"/>
        </w:rPr>
        <w:t xml:space="preserve"> zostały w dużej mierze wykonane, a także zaplanowane na rok 2021. </w:t>
      </w:r>
      <w:r w:rsidR="00EF7E01" w:rsidRPr="00D6364C">
        <w:rPr>
          <w:rFonts w:ascii="Times New Roman" w:hAnsi="Times New Roman" w:cs="Times New Roman"/>
          <w:sz w:val="24"/>
          <w:szCs w:val="24"/>
        </w:rPr>
        <w:t>Przyczyną takiej sytuacji jest</w:t>
      </w:r>
      <w:r w:rsidR="00A802C9">
        <w:rPr>
          <w:rFonts w:ascii="Times New Roman" w:hAnsi="Times New Roman" w:cs="Times New Roman"/>
          <w:sz w:val="24"/>
          <w:szCs w:val="24"/>
        </w:rPr>
        <w:t xml:space="preserve"> m.in.</w:t>
      </w:r>
      <w:r w:rsidR="00EF7E01" w:rsidRPr="00D6364C">
        <w:rPr>
          <w:rFonts w:ascii="Times New Roman" w:hAnsi="Times New Roman" w:cs="Times New Roman"/>
          <w:sz w:val="24"/>
          <w:szCs w:val="24"/>
        </w:rPr>
        <w:t xml:space="preserve"> nieposiadanie wystarczających środków finansowych do samodzielnego wdrożenia zadań. </w:t>
      </w:r>
      <w:r w:rsidR="00E84F2C" w:rsidRPr="007551F2">
        <w:rPr>
          <w:rFonts w:ascii="Times New Roman" w:hAnsi="Times New Roman" w:cs="Times New Roman"/>
          <w:sz w:val="24"/>
          <w:szCs w:val="24"/>
        </w:rPr>
        <w:t>Stopień wykonania projektów podstawowych</w:t>
      </w:r>
      <w:r w:rsidR="00EE3806" w:rsidRPr="007551F2">
        <w:rPr>
          <w:rFonts w:ascii="Times New Roman" w:hAnsi="Times New Roman" w:cs="Times New Roman"/>
          <w:sz w:val="24"/>
          <w:szCs w:val="24"/>
        </w:rPr>
        <w:t xml:space="preserve"> wynosi</w:t>
      </w:r>
      <w:r w:rsidR="007551F2" w:rsidRPr="007551F2">
        <w:rPr>
          <w:rFonts w:ascii="Times New Roman" w:hAnsi="Times New Roman" w:cs="Times New Roman"/>
          <w:sz w:val="24"/>
          <w:szCs w:val="24"/>
        </w:rPr>
        <w:t xml:space="preserve"> 29%</w:t>
      </w:r>
      <w:r w:rsidR="00A802C9">
        <w:rPr>
          <w:rFonts w:ascii="Times New Roman" w:hAnsi="Times New Roman" w:cs="Times New Roman"/>
          <w:sz w:val="24"/>
          <w:szCs w:val="24"/>
        </w:rPr>
        <w:t>, a</w:t>
      </w:r>
      <w:r w:rsidR="00E84F2C" w:rsidRPr="007551F2">
        <w:rPr>
          <w:rFonts w:ascii="Times New Roman" w:hAnsi="Times New Roman" w:cs="Times New Roman"/>
          <w:sz w:val="24"/>
          <w:szCs w:val="24"/>
        </w:rPr>
        <w:t xml:space="preserve"> uzupełniających </w:t>
      </w:r>
      <w:r w:rsidR="007551F2" w:rsidRPr="007551F2">
        <w:rPr>
          <w:rFonts w:ascii="Times New Roman" w:hAnsi="Times New Roman" w:cs="Times New Roman"/>
          <w:sz w:val="24"/>
          <w:szCs w:val="24"/>
        </w:rPr>
        <w:t>59%</w:t>
      </w:r>
      <w:r w:rsidR="00E84F2C" w:rsidRPr="007551F2">
        <w:rPr>
          <w:rFonts w:ascii="Times New Roman" w:hAnsi="Times New Roman" w:cs="Times New Roman"/>
          <w:sz w:val="24"/>
          <w:szCs w:val="24"/>
        </w:rPr>
        <w:t>.</w:t>
      </w:r>
      <w:r w:rsidR="00D6364C" w:rsidRPr="007551F2">
        <w:rPr>
          <w:rFonts w:ascii="Times New Roman" w:hAnsi="Times New Roman" w:cs="Times New Roman"/>
          <w:sz w:val="24"/>
          <w:szCs w:val="24"/>
        </w:rPr>
        <w:t xml:space="preserve"> </w:t>
      </w:r>
      <w:r w:rsidR="00E84F2C" w:rsidRPr="00E658C6">
        <w:rPr>
          <w:rFonts w:ascii="Times New Roman" w:hAnsi="Times New Roman" w:cs="Times New Roman"/>
          <w:sz w:val="24"/>
          <w:szCs w:val="24"/>
        </w:rPr>
        <w:t xml:space="preserve">Realizacja działań społecznych wpłynie na poprawę wskaźnika: </w:t>
      </w:r>
      <w:r w:rsidR="00331360" w:rsidRPr="00E658C6">
        <w:rPr>
          <w:rFonts w:ascii="Times New Roman" w:hAnsi="Times New Roman" w:cs="Times New Roman"/>
          <w:sz w:val="24"/>
          <w:szCs w:val="24"/>
        </w:rPr>
        <w:t>„Udział ludności w wieku przedprodukcyjnym w % ludności ogółem”</w:t>
      </w:r>
      <w:r w:rsidR="00E84F2C" w:rsidRPr="00E658C6">
        <w:rPr>
          <w:rFonts w:ascii="Times New Roman" w:hAnsi="Times New Roman" w:cs="Times New Roman"/>
          <w:sz w:val="24"/>
          <w:szCs w:val="24"/>
        </w:rPr>
        <w:t>,</w:t>
      </w:r>
      <w:r w:rsidR="00331360" w:rsidRPr="00E658C6">
        <w:rPr>
          <w:rFonts w:ascii="Times New Roman" w:hAnsi="Times New Roman" w:cs="Times New Roman"/>
          <w:sz w:val="24"/>
          <w:szCs w:val="24"/>
        </w:rPr>
        <w:t xml:space="preserve"> oraz „Liczba zarejestrowanych podmiotów gospodarczych w rejestrze REGON w przeliczeniu na 100 osób według faktycznego miejsca zamieszkania”,</w:t>
      </w:r>
      <w:r w:rsidR="00E84F2C" w:rsidRPr="00E658C6">
        <w:rPr>
          <w:rFonts w:ascii="Times New Roman" w:hAnsi="Times New Roman" w:cs="Times New Roman"/>
          <w:sz w:val="24"/>
          <w:szCs w:val="24"/>
        </w:rPr>
        <w:t xml:space="preserve"> a tym samym osiągnięcie celu </w:t>
      </w:r>
      <w:r w:rsidR="00331360" w:rsidRPr="00E658C6">
        <w:rPr>
          <w:rFonts w:ascii="Times New Roman" w:hAnsi="Times New Roman" w:cs="Times New Roman"/>
          <w:sz w:val="24"/>
          <w:szCs w:val="24"/>
        </w:rPr>
        <w:t>1</w:t>
      </w:r>
      <w:r w:rsidR="00E84F2C" w:rsidRPr="00E658C6">
        <w:rPr>
          <w:rFonts w:ascii="Times New Roman" w:hAnsi="Times New Roman" w:cs="Times New Roman"/>
          <w:sz w:val="24"/>
          <w:szCs w:val="24"/>
        </w:rPr>
        <w:t>,</w:t>
      </w:r>
      <w:r w:rsidR="00E84F2C" w:rsidRPr="00CB4E2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84F2C" w:rsidRPr="0020232E">
        <w:rPr>
          <w:rFonts w:ascii="Times New Roman" w:hAnsi="Times New Roman" w:cs="Times New Roman"/>
          <w:sz w:val="24"/>
          <w:szCs w:val="24"/>
        </w:rPr>
        <w:t>natomiast</w:t>
      </w:r>
      <w:r w:rsidR="0058322E" w:rsidRPr="0020232E">
        <w:rPr>
          <w:rFonts w:ascii="Times New Roman" w:hAnsi="Times New Roman" w:cs="Times New Roman"/>
          <w:sz w:val="24"/>
          <w:szCs w:val="24"/>
        </w:rPr>
        <w:t xml:space="preserve"> zagospodarowanie większej ilości terenów pod działalność sportową, rekreacyjną, kulturową i turystyczną </w:t>
      </w:r>
      <w:r w:rsidR="00EF7E01" w:rsidRPr="0020232E">
        <w:rPr>
          <w:rFonts w:ascii="Times New Roman" w:hAnsi="Times New Roman" w:cs="Times New Roman"/>
          <w:sz w:val="24"/>
          <w:szCs w:val="24"/>
        </w:rPr>
        <w:t>pomoże w osiągnięciu celu</w:t>
      </w:r>
      <w:r w:rsidR="0020232E">
        <w:rPr>
          <w:rFonts w:ascii="Times New Roman" w:hAnsi="Times New Roman" w:cs="Times New Roman"/>
          <w:sz w:val="24"/>
          <w:szCs w:val="24"/>
        </w:rPr>
        <w:t xml:space="preserve"> </w:t>
      </w:r>
      <w:r w:rsidR="0020232E" w:rsidRPr="0020232E">
        <w:rPr>
          <w:rFonts w:ascii="Times New Roman" w:hAnsi="Times New Roman" w:cs="Times New Roman"/>
          <w:sz w:val="24"/>
          <w:szCs w:val="24"/>
        </w:rPr>
        <w:t>2</w:t>
      </w:r>
      <w:r w:rsidR="00EF7E01" w:rsidRPr="0020232E">
        <w:rPr>
          <w:rFonts w:ascii="Times New Roman" w:hAnsi="Times New Roman" w:cs="Times New Roman"/>
          <w:sz w:val="24"/>
          <w:szCs w:val="24"/>
        </w:rPr>
        <w:t>.</w:t>
      </w:r>
      <w:r w:rsidR="00E84F2C" w:rsidRPr="0020232E">
        <w:rPr>
          <w:rFonts w:ascii="Times New Roman" w:hAnsi="Times New Roman" w:cs="Times New Roman"/>
          <w:sz w:val="24"/>
          <w:szCs w:val="24"/>
        </w:rPr>
        <w:t xml:space="preserve"> </w:t>
      </w:r>
      <w:r w:rsidR="00611689" w:rsidRPr="005B6AB0">
        <w:rPr>
          <w:rFonts w:ascii="Times New Roman" w:hAnsi="Times New Roman" w:cs="Times New Roman"/>
          <w:sz w:val="24"/>
          <w:szCs w:val="24"/>
        </w:rPr>
        <w:t xml:space="preserve">Dotychczasowe wykonanie projektów podstawowych oraz </w:t>
      </w:r>
      <w:r w:rsidR="005E76A5" w:rsidRPr="005B6AB0">
        <w:rPr>
          <w:rFonts w:ascii="Times New Roman" w:hAnsi="Times New Roman" w:cs="Times New Roman"/>
          <w:sz w:val="24"/>
          <w:szCs w:val="24"/>
        </w:rPr>
        <w:t xml:space="preserve">przedsięwzięć </w:t>
      </w:r>
      <w:r w:rsidR="00611689" w:rsidRPr="005B6AB0">
        <w:rPr>
          <w:rFonts w:ascii="Times New Roman" w:hAnsi="Times New Roman" w:cs="Times New Roman"/>
          <w:sz w:val="24"/>
          <w:szCs w:val="24"/>
        </w:rPr>
        <w:t>uzupełniających przyczyniło się do realizacji założonych celów rewitalizacji, jednak nie udało się ich w pełni osiągnąć, co obrazują wartości wskaźników oddziaływania</w:t>
      </w:r>
      <w:r w:rsidR="007551F2">
        <w:rPr>
          <w:rFonts w:ascii="Times New Roman" w:hAnsi="Times New Roman" w:cs="Times New Roman"/>
          <w:sz w:val="24"/>
          <w:szCs w:val="24"/>
        </w:rPr>
        <w:t>.</w:t>
      </w:r>
    </w:p>
    <w:p w14:paraId="344C3FF0" w14:textId="37094EE3" w:rsidR="00B3579A" w:rsidRPr="00B3579A" w:rsidRDefault="009966F6" w:rsidP="00B3579A">
      <w:pPr>
        <w:pStyle w:val="Akapitzlist"/>
        <w:numPr>
          <w:ilvl w:val="0"/>
          <w:numId w:val="25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3579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Efektywność – Czy założone cele i </w:t>
      </w:r>
      <w:r w:rsidR="00562604" w:rsidRPr="00B3579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kierunki </w:t>
      </w:r>
      <w:r w:rsidR="0002730D" w:rsidRPr="00B357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działa</w:t>
      </w:r>
      <w:r w:rsidR="00562604" w:rsidRPr="00B357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ń</w:t>
      </w:r>
      <w:r w:rsidRPr="00B3579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osiągnięto najniższym możliwym kosztem? </w:t>
      </w:r>
    </w:p>
    <w:p w14:paraId="3EEC3FDA" w14:textId="77777777" w:rsidR="009966F6" w:rsidRPr="00B3579A" w:rsidRDefault="009966F6" w:rsidP="00E31890">
      <w:pPr>
        <w:pStyle w:val="Akapitzlist"/>
        <w:spacing w:line="36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357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Czy zrealizowane projekty przyczyniają się do osiągnięcia określonych celów?</w:t>
      </w:r>
    </w:p>
    <w:p w14:paraId="085A75D3" w14:textId="77777777" w:rsidR="009966F6" w:rsidRPr="00B3579A" w:rsidRDefault="009966F6" w:rsidP="00E31890">
      <w:pPr>
        <w:pStyle w:val="Akapitzlist"/>
        <w:spacing w:line="36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357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Czy lepiej osiągnięto by cele dokumentu innymi metodami i narzędziami?</w:t>
      </w:r>
    </w:p>
    <w:p w14:paraId="6F808A59" w14:textId="5BC98C77" w:rsidR="00C40226" w:rsidRPr="001B321B" w:rsidRDefault="009966F6" w:rsidP="009966F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6AB0">
        <w:rPr>
          <w:rFonts w:ascii="Times New Roman" w:hAnsi="Times New Roman" w:cs="Times New Roman"/>
          <w:sz w:val="24"/>
          <w:szCs w:val="24"/>
        </w:rPr>
        <w:t xml:space="preserve">Duża część zadań zapisanych w dokumencie była realizowana z dofinansowaniem środkami Unii Europejskiej lub innych źródeł zewnętrznych. </w:t>
      </w:r>
      <w:r w:rsidRPr="009C4D8A">
        <w:rPr>
          <w:rFonts w:ascii="Times New Roman" w:hAnsi="Times New Roman" w:cs="Times New Roman"/>
          <w:sz w:val="24"/>
          <w:szCs w:val="24"/>
        </w:rPr>
        <w:t xml:space="preserve">Beneficjenci, w tym Gmina </w:t>
      </w:r>
      <w:r w:rsidR="009C4D8A" w:rsidRPr="009C4D8A">
        <w:rPr>
          <w:rFonts w:ascii="Times New Roman" w:hAnsi="Times New Roman" w:cs="Times New Roman"/>
          <w:sz w:val="24"/>
          <w:szCs w:val="24"/>
        </w:rPr>
        <w:t>Gorzyce</w:t>
      </w:r>
      <w:r w:rsidR="002A11B4" w:rsidRPr="009C4D8A">
        <w:rPr>
          <w:rFonts w:ascii="Times New Roman" w:hAnsi="Times New Roman" w:cs="Times New Roman"/>
          <w:sz w:val="24"/>
          <w:szCs w:val="24"/>
        </w:rPr>
        <w:t>,</w:t>
      </w:r>
      <w:r w:rsidRPr="009C4D8A">
        <w:rPr>
          <w:rFonts w:ascii="Times New Roman" w:hAnsi="Times New Roman" w:cs="Times New Roman"/>
          <w:sz w:val="24"/>
          <w:szCs w:val="24"/>
        </w:rPr>
        <w:t xml:space="preserve"> zapewnili </w:t>
      </w:r>
      <w:r w:rsidRPr="00183A6F">
        <w:rPr>
          <w:rFonts w:ascii="Times New Roman" w:hAnsi="Times New Roman" w:cs="Times New Roman"/>
          <w:sz w:val="24"/>
          <w:szCs w:val="24"/>
        </w:rPr>
        <w:t>ok</w:t>
      </w:r>
      <w:r w:rsidR="00C40226" w:rsidRPr="00183A6F">
        <w:rPr>
          <w:rFonts w:ascii="Times New Roman" w:hAnsi="Times New Roman" w:cs="Times New Roman"/>
          <w:sz w:val="24"/>
          <w:szCs w:val="24"/>
        </w:rPr>
        <w:t>oło</w:t>
      </w:r>
      <w:r w:rsidRPr="00183A6F">
        <w:rPr>
          <w:rFonts w:ascii="Times New Roman" w:hAnsi="Times New Roman" w:cs="Times New Roman"/>
          <w:sz w:val="24"/>
          <w:szCs w:val="24"/>
        </w:rPr>
        <w:t xml:space="preserve"> połowę niezbędnego wkładu własnego. </w:t>
      </w:r>
      <w:r w:rsidRPr="004D4F4C">
        <w:rPr>
          <w:rFonts w:ascii="Times New Roman" w:hAnsi="Times New Roman" w:cs="Times New Roman"/>
          <w:sz w:val="24"/>
          <w:szCs w:val="24"/>
        </w:rPr>
        <w:t xml:space="preserve">Skupienie się w dokumencie na projektach inwestycyjnych pozwoliło na stworzenie mieszkańcom odpowiednich warunków infrastrukturalnych do podejmowania działań wpływających na poprawę jakości ich życia. </w:t>
      </w:r>
      <w:r w:rsidRPr="001B321B">
        <w:rPr>
          <w:rFonts w:ascii="Times New Roman" w:hAnsi="Times New Roman" w:cs="Times New Roman"/>
          <w:sz w:val="24"/>
          <w:szCs w:val="24"/>
        </w:rPr>
        <w:t xml:space="preserve">Znikomy jest udział środków </w:t>
      </w:r>
      <w:r w:rsidR="001B321B" w:rsidRPr="001B321B">
        <w:rPr>
          <w:rFonts w:ascii="Times New Roman" w:hAnsi="Times New Roman" w:cs="Times New Roman"/>
          <w:sz w:val="24"/>
          <w:szCs w:val="24"/>
        </w:rPr>
        <w:t>powiatowych</w:t>
      </w:r>
      <w:r w:rsidRPr="001B321B">
        <w:rPr>
          <w:rFonts w:ascii="Times New Roman" w:hAnsi="Times New Roman" w:cs="Times New Roman"/>
          <w:sz w:val="24"/>
          <w:szCs w:val="24"/>
        </w:rPr>
        <w:t xml:space="preserve"> w finansowaniu zadań zapisanych w dokumencie. </w:t>
      </w:r>
      <w:r w:rsidRPr="001B321B">
        <w:rPr>
          <w:rFonts w:ascii="Times New Roman" w:hAnsi="Times New Roman" w:cs="Times New Roman"/>
          <w:sz w:val="24"/>
          <w:szCs w:val="24"/>
        </w:rPr>
        <w:lastRenderedPageBreak/>
        <w:t xml:space="preserve">Należy również zwrócić uwagę na fakt, że większą efektywność w realizacji konkretnych projektów </w:t>
      </w:r>
      <w:r w:rsidR="005E76A5" w:rsidRPr="001B321B">
        <w:rPr>
          <w:rFonts w:ascii="Times New Roman" w:hAnsi="Times New Roman" w:cs="Times New Roman"/>
          <w:sz w:val="24"/>
          <w:szCs w:val="24"/>
        </w:rPr>
        <w:t>osiągnięto by</w:t>
      </w:r>
      <w:r w:rsidRPr="001B321B">
        <w:rPr>
          <w:rFonts w:ascii="Times New Roman" w:hAnsi="Times New Roman" w:cs="Times New Roman"/>
          <w:sz w:val="24"/>
          <w:szCs w:val="24"/>
        </w:rPr>
        <w:t xml:space="preserve"> przy podjęciu współpracy między różnymi podmiotami działającymi na terenie gminy.</w:t>
      </w:r>
    </w:p>
    <w:p w14:paraId="31F1FCD3" w14:textId="77777777" w:rsidR="009966F6" w:rsidRPr="00B3579A" w:rsidRDefault="009966F6" w:rsidP="009966F6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357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Użyteczność – Czy efekty zrealizowanych projektów ujętych w programie odpowiadają na potrzeby i rozwiązują problemy różnych grup odbiorców?</w:t>
      </w:r>
    </w:p>
    <w:p w14:paraId="7EAB67D9" w14:textId="768B1DCB" w:rsidR="00EF7E01" w:rsidRPr="00CB4E2C" w:rsidRDefault="009966F6" w:rsidP="00893AD8">
      <w:pPr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3579A">
        <w:rPr>
          <w:rFonts w:ascii="Times New Roman" w:hAnsi="Times New Roman" w:cs="Times New Roman"/>
          <w:sz w:val="24"/>
          <w:szCs w:val="24"/>
        </w:rPr>
        <w:t xml:space="preserve">Dotychczasowa realizacja założeń Gminnego Programu Rewitalizacji przyczyniła się do poprawy sytuacji różnych grup społecznych zamieszkujących obszar </w:t>
      </w:r>
      <w:r w:rsidR="00432608" w:rsidRPr="00B9299C">
        <w:rPr>
          <w:rFonts w:ascii="Times New Roman" w:hAnsi="Times New Roman" w:cs="Times New Roman"/>
          <w:sz w:val="24"/>
          <w:szCs w:val="24"/>
        </w:rPr>
        <w:t xml:space="preserve">rewitalizacji oraz całej </w:t>
      </w:r>
      <w:r w:rsidRPr="00B9299C">
        <w:rPr>
          <w:rFonts w:ascii="Times New Roman" w:hAnsi="Times New Roman" w:cs="Times New Roman"/>
          <w:sz w:val="24"/>
          <w:szCs w:val="24"/>
        </w:rPr>
        <w:t>gminy. Wśród beneficjentów podejmowanych działań należy wskazać przede wszystkim mieszkańców (w tym dzieci i młodzież), przedsiębiorców</w:t>
      </w:r>
      <w:r w:rsidR="00B9299C">
        <w:rPr>
          <w:rFonts w:ascii="Times New Roman" w:hAnsi="Times New Roman" w:cs="Times New Roman"/>
          <w:sz w:val="24"/>
          <w:szCs w:val="24"/>
        </w:rPr>
        <w:t xml:space="preserve"> oraz</w:t>
      </w:r>
      <w:r w:rsidRPr="00B9299C">
        <w:rPr>
          <w:rFonts w:ascii="Times New Roman" w:hAnsi="Times New Roman" w:cs="Times New Roman"/>
          <w:sz w:val="24"/>
          <w:szCs w:val="24"/>
        </w:rPr>
        <w:t xml:space="preserve"> inwestorów.</w:t>
      </w:r>
      <w:r w:rsidR="00EF7E01" w:rsidRPr="00B9299C">
        <w:rPr>
          <w:rFonts w:ascii="Times New Roman" w:hAnsi="Times New Roman" w:cs="Times New Roman"/>
          <w:sz w:val="24"/>
          <w:szCs w:val="24"/>
        </w:rPr>
        <w:t xml:space="preserve"> Pozwoliło to na zrealizowanie potrzeb w sferze społecznej (m.in. poprawa infrastruktury edukacyjnej i oferty kulturalnej dla mieszkańców, zwiększenie zaangażowania mieszkańców w sprawy lokalne oraz</w:t>
      </w:r>
      <w:r w:rsidR="00B9299C">
        <w:rPr>
          <w:rFonts w:ascii="Times New Roman" w:hAnsi="Times New Roman" w:cs="Times New Roman"/>
          <w:sz w:val="24"/>
          <w:szCs w:val="24"/>
        </w:rPr>
        <w:t xml:space="preserve"> </w:t>
      </w:r>
      <w:r w:rsidR="00EF7E01" w:rsidRPr="00B9299C">
        <w:rPr>
          <w:rFonts w:ascii="Times New Roman" w:hAnsi="Times New Roman" w:cs="Times New Roman"/>
          <w:sz w:val="24"/>
          <w:szCs w:val="24"/>
        </w:rPr>
        <w:t>integracji w działaniu na rzecz obszaru rewitalizacji), gospodarczej (wspieranie</w:t>
      </w:r>
      <w:r w:rsidR="00B9299C">
        <w:rPr>
          <w:rFonts w:ascii="Times New Roman" w:hAnsi="Times New Roman" w:cs="Times New Roman"/>
          <w:sz w:val="24"/>
          <w:szCs w:val="24"/>
        </w:rPr>
        <w:t xml:space="preserve"> </w:t>
      </w:r>
      <w:r w:rsidR="00EF7E01" w:rsidRPr="00B9299C">
        <w:rPr>
          <w:rFonts w:ascii="Times New Roman" w:hAnsi="Times New Roman" w:cs="Times New Roman"/>
          <w:sz w:val="24"/>
          <w:szCs w:val="24"/>
        </w:rPr>
        <w:t xml:space="preserve">przedsiębiorczości i działalności gospodarczych mieszkańców na obszarze rewitalizacji), </w:t>
      </w:r>
      <w:r w:rsidR="00EF7E01" w:rsidRPr="00666DC9">
        <w:rPr>
          <w:rFonts w:ascii="Times New Roman" w:hAnsi="Times New Roman" w:cs="Times New Roman"/>
          <w:sz w:val="24"/>
          <w:szCs w:val="24"/>
        </w:rPr>
        <w:t>przestrzenno-funkcjonalnej (</w:t>
      </w:r>
      <w:r w:rsidR="00893AD8" w:rsidRPr="00666DC9">
        <w:rPr>
          <w:rFonts w:ascii="Times New Roman" w:hAnsi="Times New Roman" w:cs="Times New Roman"/>
          <w:sz w:val="24"/>
          <w:szCs w:val="24"/>
        </w:rPr>
        <w:t>wzrost funkcjonalności przestrzeni</w:t>
      </w:r>
      <w:r w:rsidR="00666DC9" w:rsidRPr="00666DC9">
        <w:rPr>
          <w:rFonts w:ascii="Times New Roman" w:hAnsi="Times New Roman" w:cs="Times New Roman"/>
          <w:sz w:val="24"/>
          <w:szCs w:val="24"/>
        </w:rPr>
        <w:t xml:space="preserve"> publicznej; wymiana oświetlenia na energooszczędne</w:t>
      </w:r>
      <w:r w:rsidR="00893AD8" w:rsidRPr="00666DC9">
        <w:rPr>
          <w:rFonts w:ascii="Times New Roman" w:hAnsi="Times New Roman" w:cs="Times New Roman"/>
          <w:sz w:val="24"/>
          <w:szCs w:val="24"/>
        </w:rPr>
        <w:t>), technicznej (poprawa efektywności energetycznej zasobów mieszkaniowych i budynków użyteczności publicznej</w:t>
      </w:r>
      <w:r w:rsidR="00666DC9" w:rsidRPr="00666DC9">
        <w:rPr>
          <w:rFonts w:ascii="Times New Roman" w:hAnsi="Times New Roman" w:cs="Times New Roman"/>
          <w:sz w:val="24"/>
          <w:szCs w:val="24"/>
        </w:rPr>
        <w:t>, modernizacja osiedlowej sieci komputerowej</w:t>
      </w:r>
      <w:r w:rsidR="00893AD8" w:rsidRPr="00666DC9">
        <w:rPr>
          <w:rFonts w:ascii="Times New Roman" w:hAnsi="Times New Roman" w:cs="Times New Roman"/>
          <w:sz w:val="24"/>
          <w:szCs w:val="24"/>
        </w:rPr>
        <w:t>) oraz środowiskowej (ograniczenie tzw. „niskiej” emisji zanieczyszczeń,</w:t>
      </w:r>
      <w:r w:rsidR="00666DC9" w:rsidRPr="00666DC9">
        <w:rPr>
          <w:rFonts w:ascii="Times New Roman" w:hAnsi="Times New Roman" w:cs="Times New Roman"/>
          <w:sz w:val="24"/>
          <w:szCs w:val="24"/>
        </w:rPr>
        <w:t xml:space="preserve"> poprzez rozwój odnawialnych źródeł energii</w:t>
      </w:r>
      <w:r w:rsidR="00893AD8" w:rsidRPr="00666DC9">
        <w:rPr>
          <w:rFonts w:ascii="Times New Roman" w:hAnsi="Times New Roman" w:cs="Times New Roman"/>
          <w:sz w:val="24"/>
          <w:szCs w:val="24"/>
        </w:rPr>
        <w:t>).</w:t>
      </w:r>
    </w:p>
    <w:p w14:paraId="7339A8F0" w14:textId="70B5FA67" w:rsidR="009966F6" w:rsidRPr="00B3579A" w:rsidRDefault="009966F6" w:rsidP="009966F6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357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Trafność – Czy cele dokumentu odpowiada</w:t>
      </w:r>
      <w:r w:rsidR="00432608" w:rsidRPr="00B357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ły</w:t>
      </w:r>
      <w:r w:rsidRPr="00B3579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na potrzeby beneficjentów?</w:t>
      </w:r>
    </w:p>
    <w:p w14:paraId="0612F820" w14:textId="105427B3" w:rsidR="009966F6" w:rsidRPr="00B3579A" w:rsidRDefault="009966F6" w:rsidP="009966F6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3579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Czy struktura logiczna programu </w:t>
      </w:r>
      <w:r w:rsidR="00432608" w:rsidRPr="00B357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była</w:t>
      </w:r>
      <w:r w:rsidRPr="00B3579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odpowiednia?</w:t>
      </w:r>
    </w:p>
    <w:p w14:paraId="20C59DB2" w14:textId="18EA0990" w:rsidR="009966F6" w:rsidRDefault="00432608" w:rsidP="0061168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2481">
        <w:rPr>
          <w:rFonts w:ascii="Times New Roman" w:hAnsi="Times New Roman" w:cs="Times New Roman"/>
          <w:sz w:val="24"/>
          <w:szCs w:val="24"/>
        </w:rPr>
        <w:t>C</w:t>
      </w:r>
      <w:r w:rsidR="009966F6" w:rsidRPr="00132481">
        <w:rPr>
          <w:rFonts w:ascii="Times New Roman" w:hAnsi="Times New Roman" w:cs="Times New Roman"/>
          <w:sz w:val="24"/>
          <w:szCs w:val="24"/>
        </w:rPr>
        <w:t xml:space="preserve">ele Gminnego Programu Rewitalizacji odpowiadały na zidentyfikowane potrzeby </w:t>
      </w:r>
      <w:r w:rsidRPr="00132481">
        <w:rPr>
          <w:rFonts w:ascii="Times New Roman" w:hAnsi="Times New Roman" w:cs="Times New Roman"/>
          <w:sz w:val="24"/>
          <w:szCs w:val="24"/>
        </w:rPr>
        <w:br/>
      </w:r>
      <w:r w:rsidR="009966F6" w:rsidRPr="00132481">
        <w:rPr>
          <w:rFonts w:ascii="Times New Roman" w:hAnsi="Times New Roman" w:cs="Times New Roman"/>
          <w:sz w:val="24"/>
          <w:szCs w:val="24"/>
        </w:rPr>
        <w:t xml:space="preserve">i oczekiwania lokalnej społeczności. Dokument zawierał gruntowną diagnozę </w:t>
      </w:r>
      <w:r w:rsidRPr="00132481">
        <w:rPr>
          <w:rFonts w:ascii="Times New Roman" w:hAnsi="Times New Roman" w:cs="Times New Roman"/>
          <w:sz w:val="24"/>
          <w:szCs w:val="24"/>
        </w:rPr>
        <w:t>obszaru rewitalizacji</w:t>
      </w:r>
      <w:r w:rsidR="009966F6" w:rsidRPr="00132481">
        <w:rPr>
          <w:rFonts w:ascii="Times New Roman" w:hAnsi="Times New Roman" w:cs="Times New Roman"/>
          <w:sz w:val="24"/>
          <w:szCs w:val="24"/>
        </w:rPr>
        <w:t xml:space="preserve"> i prawidłowe wnioskowanie strategiczne</w:t>
      </w:r>
      <w:r w:rsidR="009966F6" w:rsidRPr="00CB4E2C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9966F6" w:rsidRPr="00904A8F">
        <w:rPr>
          <w:rFonts w:ascii="Times New Roman" w:hAnsi="Times New Roman" w:cs="Times New Roman"/>
          <w:sz w:val="24"/>
          <w:szCs w:val="24"/>
        </w:rPr>
        <w:t>Główny nacisk w dokumencie postawiony został na inwestycje infrastrukturalne, co wiązało się z hierarchią lokalnych potrzeb określoną przez władze samorządowe i mieszkańców w trakcie opracowywania projektu dokumentu oraz możliwościami dofinansowania takich przedsięwzięć ze źródeł zewnętrznych, głównie ze środków Unii Europejskiej</w:t>
      </w:r>
      <w:r w:rsidR="009966F6" w:rsidRPr="00CB4E2C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611689" w:rsidRPr="00CB4E2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11689" w:rsidRPr="00C56359">
        <w:rPr>
          <w:rFonts w:ascii="Times New Roman" w:hAnsi="Times New Roman" w:cs="Times New Roman"/>
          <w:sz w:val="24"/>
          <w:szCs w:val="24"/>
        </w:rPr>
        <w:t xml:space="preserve">Komplementarność z zadaniami infrastrukturalnymi zapewniły projekty społeczne. </w:t>
      </w:r>
      <w:r w:rsidR="00611689" w:rsidRPr="00A802C9">
        <w:rPr>
          <w:rFonts w:ascii="Times New Roman" w:hAnsi="Times New Roman" w:cs="Times New Roman"/>
          <w:sz w:val="24"/>
          <w:szCs w:val="24"/>
        </w:rPr>
        <w:t xml:space="preserve">Takie podejście zapewniło przeciwdziałanie fragmentaryzacji działań koncentrując się na całościowym spojrzeniu na przyczyny kryzysu obszaru rewitalizacji, które w tym przypadku spowodowane </w:t>
      </w:r>
      <w:r w:rsidR="00FD5786" w:rsidRPr="00A802C9">
        <w:rPr>
          <w:rFonts w:ascii="Times New Roman" w:hAnsi="Times New Roman" w:cs="Times New Roman"/>
          <w:sz w:val="24"/>
          <w:szCs w:val="24"/>
        </w:rPr>
        <w:t>były</w:t>
      </w:r>
      <w:r w:rsidR="00611689" w:rsidRPr="00A802C9">
        <w:rPr>
          <w:rFonts w:ascii="Times New Roman" w:hAnsi="Times New Roman" w:cs="Times New Roman"/>
          <w:sz w:val="24"/>
          <w:szCs w:val="24"/>
        </w:rPr>
        <w:t xml:space="preserve"> głównie</w:t>
      </w:r>
      <w:r w:rsidR="00420FCB" w:rsidRPr="00A802C9">
        <w:rPr>
          <w:rFonts w:ascii="Times New Roman" w:hAnsi="Times New Roman" w:cs="Times New Roman"/>
          <w:sz w:val="24"/>
          <w:szCs w:val="24"/>
        </w:rPr>
        <w:t xml:space="preserve"> </w:t>
      </w:r>
      <w:r w:rsidR="00611689" w:rsidRPr="00A802C9">
        <w:rPr>
          <w:rFonts w:ascii="Times New Roman" w:hAnsi="Times New Roman" w:cs="Times New Roman"/>
          <w:sz w:val="24"/>
          <w:szCs w:val="24"/>
        </w:rPr>
        <w:t>niewykorzystaniem potencjałów obszaru.</w:t>
      </w:r>
    </w:p>
    <w:p w14:paraId="7C2702F1" w14:textId="77777777" w:rsidR="00347343" w:rsidRPr="00CB4E2C" w:rsidRDefault="00347343" w:rsidP="00611689">
      <w:pPr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83F86BC" w14:textId="7359EDFA" w:rsidR="009966F6" w:rsidRPr="006838D6" w:rsidRDefault="009966F6" w:rsidP="009966F6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838D6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Trwałość – Czy efekty działań </w:t>
      </w:r>
      <w:r w:rsidR="008B24D7" w:rsidRPr="006838D6">
        <w:rPr>
          <w:rFonts w:ascii="Times New Roman" w:hAnsi="Times New Roman" w:cs="Times New Roman"/>
          <w:b/>
          <w:bCs/>
          <w:i/>
          <w:iCs/>
          <w:sz w:val="24"/>
          <w:szCs w:val="24"/>
        </w:rPr>
        <w:t>będą</w:t>
      </w:r>
      <w:r w:rsidRPr="006838D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trwałe, długookresowe?</w:t>
      </w:r>
    </w:p>
    <w:p w14:paraId="2E05CF4E" w14:textId="6AE74A8B" w:rsidR="007A6096" w:rsidRDefault="007A6096" w:rsidP="009966F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Niezadawalający stopień osiągnięcia wskaźników oddziaływania wskazuje na konieczność kontynuacji działań rewitalizacyjnych na wyznaczonym obszarze</w:t>
      </w:r>
      <w:r w:rsidR="00B35350">
        <w:rPr>
          <w:rFonts w:ascii="Times New Roman" w:hAnsi="Times New Roman" w:cs="Times New Roman"/>
          <w:sz w:val="24"/>
          <w:szCs w:val="24"/>
        </w:rPr>
        <w:t>. W celu osiągnięcia oczekiwanych efektów należy dokonać aktualizacji obecnego Gminnego Programu Rewitalizacji Gminy Gorzyce bez zmian w zakresie granic obszaru zdegradowanego</w:t>
      </w:r>
      <w:r w:rsidR="00A06392">
        <w:rPr>
          <w:rFonts w:ascii="Times New Roman" w:hAnsi="Times New Roman" w:cs="Times New Roman"/>
          <w:sz w:val="24"/>
          <w:szCs w:val="24"/>
        </w:rPr>
        <w:t xml:space="preserve"> oraz</w:t>
      </w:r>
      <w:r w:rsidR="00B35350">
        <w:rPr>
          <w:rFonts w:ascii="Times New Roman" w:hAnsi="Times New Roman" w:cs="Times New Roman"/>
          <w:sz w:val="24"/>
          <w:szCs w:val="24"/>
        </w:rPr>
        <w:t xml:space="preserve"> obszaru rewitalizacji. Aktualizacja powinna uwzględniać wydłużenie okresu obowiązywania dokumentu w tym szczególnie okresu realizacji dotychczas niezrealizowanych bądź </w:t>
      </w:r>
      <w:r w:rsidR="00216E69">
        <w:rPr>
          <w:rFonts w:ascii="Times New Roman" w:hAnsi="Times New Roman" w:cs="Times New Roman"/>
          <w:sz w:val="24"/>
          <w:szCs w:val="24"/>
        </w:rPr>
        <w:t>będących w realizacji projektów podstawowych. Podczas aktualizacji należy uwzględnić zmiany w</w:t>
      </w:r>
      <w:r w:rsidR="00381529">
        <w:rPr>
          <w:rFonts w:ascii="Times New Roman" w:hAnsi="Times New Roman" w:cs="Times New Roman"/>
          <w:sz w:val="24"/>
          <w:szCs w:val="24"/>
        </w:rPr>
        <w:t> </w:t>
      </w:r>
      <w:r w:rsidR="00216E69">
        <w:rPr>
          <w:rFonts w:ascii="Times New Roman" w:hAnsi="Times New Roman" w:cs="Times New Roman"/>
          <w:sz w:val="24"/>
          <w:szCs w:val="24"/>
        </w:rPr>
        <w:t>sytuacji społeczno-gospodarczej gminy i kraju w wyniku pandemii COVID</w:t>
      </w:r>
      <w:r w:rsidR="00253D64">
        <w:rPr>
          <w:rFonts w:ascii="Times New Roman" w:hAnsi="Times New Roman" w:cs="Times New Roman"/>
          <w:sz w:val="24"/>
          <w:szCs w:val="24"/>
        </w:rPr>
        <w:t>-</w:t>
      </w:r>
      <w:r w:rsidR="00216E69">
        <w:rPr>
          <w:rFonts w:ascii="Times New Roman" w:hAnsi="Times New Roman" w:cs="Times New Roman"/>
          <w:sz w:val="24"/>
          <w:szCs w:val="24"/>
        </w:rPr>
        <w:t xml:space="preserve">19. </w:t>
      </w:r>
      <w:r w:rsidR="00B502DF">
        <w:rPr>
          <w:rFonts w:ascii="Times New Roman" w:hAnsi="Times New Roman" w:cs="Times New Roman"/>
          <w:sz w:val="24"/>
          <w:szCs w:val="24"/>
        </w:rPr>
        <w:t>Równie istotną kwestią jaką należy mieć na uwadze podczas aktualizacji GPR są zmiany jakie w</w:t>
      </w:r>
      <w:r w:rsidR="00381529">
        <w:rPr>
          <w:rFonts w:ascii="Times New Roman" w:hAnsi="Times New Roman" w:cs="Times New Roman"/>
          <w:sz w:val="24"/>
          <w:szCs w:val="24"/>
        </w:rPr>
        <w:t> </w:t>
      </w:r>
      <w:r w:rsidR="00B502DF">
        <w:rPr>
          <w:rFonts w:ascii="Times New Roman" w:hAnsi="Times New Roman" w:cs="Times New Roman"/>
          <w:sz w:val="24"/>
          <w:szCs w:val="24"/>
        </w:rPr>
        <w:t>ostatnim okresie zasz</w:t>
      </w:r>
      <w:r w:rsidR="00381529">
        <w:rPr>
          <w:rFonts w:ascii="Times New Roman" w:hAnsi="Times New Roman" w:cs="Times New Roman"/>
          <w:sz w:val="24"/>
          <w:szCs w:val="24"/>
        </w:rPr>
        <w:t>ł</w:t>
      </w:r>
      <w:r w:rsidR="00B502DF">
        <w:rPr>
          <w:rFonts w:ascii="Times New Roman" w:hAnsi="Times New Roman" w:cs="Times New Roman"/>
          <w:sz w:val="24"/>
          <w:szCs w:val="24"/>
        </w:rPr>
        <w:t xml:space="preserve">y w kontekście zasad prowadzenia polityki rozwoju oraz zasad finansowania projektów ze środków unijnych. </w:t>
      </w:r>
    </w:p>
    <w:p w14:paraId="3CBF10F4" w14:textId="795BE744" w:rsidR="009966F6" w:rsidRPr="006838D6" w:rsidRDefault="00B502DF" w:rsidP="009966F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zaktualizowanym dokumencie powinny </w:t>
      </w:r>
      <w:r w:rsidR="009966F6" w:rsidRPr="006838D6">
        <w:rPr>
          <w:rFonts w:ascii="Times New Roman" w:hAnsi="Times New Roman" w:cs="Times New Roman"/>
          <w:sz w:val="24"/>
          <w:szCs w:val="24"/>
        </w:rPr>
        <w:t>zn</w:t>
      </w:r>
      <w:r>
        <w:rPr>
          <w:rFonts w:ascii="Times New Roman" w:hAnsi="Times New Roman" w:cs="Times New Roman"/>
          <w:sz w:val="24"/>
          <w:szCs w:val="24"/>
        </w:rPr>
        <w:t>aleźć</w:t>
      </w:r>
      <w:r w:rsidR="009966F6" w:rsidRPr="006838D6">
        <w:rPr>
          <w:rFonts w:ascii="Times New Roman" w:hAnsi="Times New Roman" w:cs="Times New Roman"/>
          <w:sz w:val="24"/>
          <w:szCs w:val="24"/>
        </w:rPr>
        <w:t xml:space="preserve"> się komplementarne </w:t>
      </w:r>
      <w:r w:rsidR="00562604" w:rsidRPr="006838D6">
        <w:rPr>
          <w:rFonts w:ascii="Times New Roman" w:hAnsi="Times New Roman" w:cs="Times New Roman"/>
          <w:sz w:val="24"/>
          <w:szCs w:val="24"/>
        </w:rPr>
        <w:t>projekty podstawowe i przedsięwzięcia uzupełniające</w:t>
      </w:r>
      <w:r w:rsidR="009966F6" w:rsidRPr="006838D6">
        <w:rPr>
          <w:rFonts w:ascii="Times New Roman" w:hAnsi="Times New Roman" w:cs="Times New Roman"/>
          <w:sz w:val="24"/>
          <w:szCs w:val="24"/>
        </w:rPr>
        <w:t>, wzmacniające dotychczas osiągnięte efekty procesu rewitalizacji</w:t>
      </w:r>
      <w:r w:rsidR="009148C1" w:rsidRPr="006838D6">
        <w:rPr>
          <w:rFonts w:ascii="Times New Roman" w:hAnsi="Times New Roman" w:cs="Times New Roman"/>
          <w:sz w:val="24"/>
          <w:szCs w:val="24"/>
        </w:rPr>
        <w:t xml:space="preserve"> oraz przyczyniające się do osiągnięcia zaplanowanych celów rewitalizacji.</w:t>
      </w:r>
      <w:r w:rsidR="009966F6" w:rsidRPr="006838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FA2966" w14:textId="66C05C5D" w:rsidR="009966F6" w:rsidRPr="006838D6" w:rsidRDefault="009966F6" w:rsidP="009966F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38D6">
        <w:rPr>
          <w:rFonts w:ascii="Times New Roman" w:hAnsi="Times New Roman" w:cs="Times New Roman"/>
          <w:sz w:val="24"/>
          <w:szCs w:val="24"/>
        </w:rPr>
        <w:t xml:space="preserve">Wnioski z przeprowadzonego badania ewaluacyjnego Gminnego Programu Rewitalizacji </w:t>
      </w:r>
      <w:r w:rsidR="006838D6" w:rsidRPr="006838D6">
        <w:rPr>
          <w:rFonts w:ascii="Times New Roman" w:hAnsi="Times New Roman" w:cs="Times New Roman"/>
          <w:sz w:val="24"/>
          <w:szCs w:val="24"/>
        </w:rPr>
        <w:t>Gminy Gorzyce</w:t>
      </w:r>
      <w:r w:rsidRPr="006838D6">
        <w:rPr>
          <w:rFonts w:ascii="Times New Roman" w:hAnsi="Times New Roman" w:cs="Times New Roman"/>
          <w:sz w:val="24"/>
          <w:szCs w:val="24"/>
        </w:rPr>
        <w:t xml:space="preserve"> wskazują na konieczność uwzględnienia rekomendacji podczas</w:t>
      </w:r>
      <w:r w:rsidR="004760F6">
        <w:rPr>
          <w:rFonts w:ascii="Times New Roman" w:hAnsi="Times New Roman" w:cs="Times New Roman"/>
          <w:sz w:val="24"/>
          <w:szCs w:val="24"/>
        </w:rPr>
        <w:t xml:space="preserve"> aktualizacji lub</w:t>
      </w:r>
      <w:r w:rsidRPr="006838D6">
        <w:rPr>
          <w:rFonts w:ascii="Times New Roman" w:hAnsi="Times New Roman" w:cs="Times New Roman"/>
          <w:sz w:val="24"/>
          <w:szCs w:val="24"/>
        </w:rPr>
        <w:t xml:space="preserve"> opracowywania </w:t>
      </w:r>
      <w:r w:rsidR="00A802C9">
        <w:rPr>
          <w:rFonts w:ascii="Times New Roman" w:hAnsi="Times New Roman" w:cs="Times New Roman"/>
          <w:sz w:val="24"/>
          <w:szCs w:val="24"/>
        </w:rPr>
        <w:t>nowego dokumentu</w:t>
      </w:r>
      <w:r w:rsidRPr="006838D6">
        <w:rPr>
          <w:rFonts w:ascii="Times New Roman" w:hAnsi="Times New Roman" w:cs="Times New Roman"/>
          <w:sz w:val="24"/>
          <w:szCs w:val="24"/>
        </w:rPr>
        <w:t xml:space="preserve"> </w:t>
      </w:r>
      <w:r w:rsidR="00762C4A" w:rsidRPr="006838D6">
        <w:rPr>
          <w:rFonts w:ascii="Times New Roman" w:hAnsi="Times New Roman" w:cs="Times New Roman"/>
          <w:sz w:val="24"/>
          <w:szCs w:val="24"/>
        </w:rPr>
        <w:t xml:space="preserve">na </w:t>
      </w:r>
      <w:r w:rsidR="00893AD8" w:rsidRPr="006838D6">
        <w:rPr>
          <w:rFonts w:ascii="Times New Roman" w:hAnsi="Times New Roman" w:cs="Times New Roman"/>
          <w:sz w:val="24"/>
          <w:szCs w:val="24"/>
        </w:rPr>
        <w:t>kolejne</w:t>
      </w:r>
      <w:r w:rsidRPr="006838D6">
        <w:rPr>
          <w:rFonts w:ascii="Times New Roman" w:hAnsi="Times New Roman" w:cs="Times New Roman"/>
          <w:sz w:val="24"/>
          <w:szCs w:val="24"/>
        </w:rPr>
        <w:t xml:space="preserve"> lata. Można je podzielić na: </w:t>
      </w:r>
      <w:r w:rsidRPr="006838D6">
        <w:rPr>
          <w:rFonts w:ascii="Times New Roman" w:hAnsi="Times New Roman" w:cs="Times New Roman"/>
          <w:i/>
          <w:iCs/>
          <w:sz w:val="24"/>
          <w:szCs w:val="24"/>
        </w:rPr>
        <w:t>rekomendacje ogólne</w:t>
      </w:r>
      <w:r w:rsidRPr="006838D6">
        <w:rPr>
          <w:rFonts w:ascii="Times New Roman" w:hAnsi="Times New Roman" w:cs="Times New Roman"/>
          <w:sz w:val="24"/>
          <w:szCs w:val="24"/>
        </w:rPr>
        <w:t xml:space="preserve"> – związane z przebiegiem prac nad </w:t>
      </w:r>
      <w:r w:rsidR="00A802C9">
        <w:rPr>
          <w:rFonts w:ascii="Times New Roman" w:hAnsi="Times New Roman" w:cs="Times New Roman"/>
          <w:sz w:val="24"/>
          <w:szCs w:val="24"/>
        </w:rPr>
        <w:t>nowym</w:t>
      </w:r>
      <w:r w:rsidRPr="006838D6">
        <w:rPr>
          <w:rFonts w:ascii="Times New Roman" w:hAnsi="Times New Roman" w:cs="Times New Roman"/>
          <w:sz w:val="24"/>
          <w:szCs w:val="24"/>
        </w:rPr>
        <w:t xml:space="preserve"> dokument</w:t>
      </w:r>
      <w:r w:rsidR="00144D01">
        <w:rPr>
          <w:rFonts w:ascii="Times New Roman" w:hAnsi="Times New Roman" w:cs="Times New Roman"/>
          <w:sz w:val="24"/>
          <w:szCs w:val="24"/>
        </w:rPr>
        <w:t>em</w:t>
      </w:r>
      <w:r w:rsidRPr="006838D6">
        <w:rPr>
          <w:rFonts w:ascii="Times New Roman" w:hAnsi="Times New Roman" w:cs="Times New Roman"/>
          <w:sz w:val="24"/>
          <w:szCs w:val="24"/>
        </w:rPr>
        <w:t xml:space="preserve"> oraz wdrażaniem procesu rewitalizacji oraz </w:t>
      </w:r>
      <w:r w:rsidRPr="006838D6">
        <w:rPr>
          <w:rFonts w:ascii="Times New Roman" w:hAnsi="Times New Roman" w:cs="Times New Roman"/>
          <w:i/>
          <w:iCs/>
          <w:sz w:val="24"/>
          <w:szCs w:val="24"/>
        </w:rPr>
        <w:t>rekomendacje szczegółowe</w:t>
      </w:r>
      <w:r w:rsidRPr="006838D6">
        <w:rPr>
          <w:rFonts w:ascii="Times New Roman" w:hAnsi="Times New Roman" w:cs="Times New Roman"/>
          <w:sz w:val="24"/>
          <w:szCs w:val="24"/>
        </w:rPr>
        <w:t xml:space="preserve"> – dotyczące stricte zapisów dokumentu – postulujące merytoryczne jak i redakcyjne zmiany w treści </w:t>
      </w:r>
      <w:r w:rsidR="00562604" w:rsidRPr="006838D6">
        <w:rPr>
          <w:rFonts w:ascii="Times New Roman" w:hAnsi="Times New Roman" w:cs="Times New Roman"/>
          <w:sz w:val="24"/>
          <w:szCs w:val="24"/>
        </w:rPr>
        <w:t>GPR</w:t>
      </w:r>
      <w:r w:rsidRPr="006838D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9"/>
        <w:gridCol w:w="8493"/>
      </w:tblGrid>
      <w:tr w:rsidR="009966F6" w14:paraId="082A09C7" w14:textId="77777777" w:rsidTr="009966F6">
        <w:trPr>
          <w:trHeight w:val="34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012EFD9" w14:textId="77777777" w:rsidR="009966F6" w:rsidRDefault="009966F6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7187F760" w14:textId="77777777" w:rsidR="009966F6" w:rsidRDefault="009966F6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REKOMENDACJE OGÓLNE</w:t>
            </w:r>
          </w:p>
        </w:tc>
      </w:tr>
      <w:tr w:rsidR="009966F6" w14:paraId="65CEA6EC" w14:textId="77777777" w:rsidTr="009966F6">
        <w:trPr>
          <w:trHeight w:val="34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5C7C5" w14:textId="77777777" w:rsidR="009966F6" w:rsidRDefault="009966F6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DBE69" w14:textId="5DEC5677" w:rsidR="009966F6" w:rsidRDefault="009966F6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Aby Gminny Program Rewitalizacji</w:t>
            </w:r>
            <w:r w:rsidR="00995ADE">
              <w:rPr>
                <w:rFonts w:ascii="Times New Roman" w:hAnsi="Times New Roman" w:cs="Times New Roman"/>
                <w:sz w:val="20"/>
                <w:szCs w:val="20"/>
              </w:rPr>
              <w:t xml:space="preserve"> na kolejny okres obowiązywania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stał się znaczącym impulsem rozwojowym, należy nadać mu znaczącą rangę w systemie planowania strategicznego oraz wymiarze zarządzania gminą poprzez uspójnienie wszelkich zadań z </w:t>
            </w:r>
            <w:r w:rsidR="00BD6066">
              <w:rPr>
                <w:rFonts w:ascii="Times New Roman" w:hAnsi="Times New Roman" w:cs="Times New Roman"/>
                <w:sz w:val="20"/>
                <w:szCs w:val="20"/>
              </w:rPr>
              <w:t xml:space="preserve">aktualną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polityką rozwoju oraz polityką przestrzenną </w:t>
            </w:r>
            <w:r w:rsidR="00BD6066">
              <w:rPr>
                <w:rFonts w:ascii="Times New Roman" w:hAnsi="Times New Roman" w:cs="Times New Roman"/>
                <w:sz w:val="20"/>
                <w:szCs w:val="20"/>
              </w:rPr>
              <w:t>gminy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966F6" w14:paraId="6D934F04" w14:textId="77777777" w:rsidTr="009966F6">
        <w:trPr>
          <w:trHeight w:val="34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6916A" w14:textId="77777777" w:rsidR="009966F6" w:rsidRDefault="009966F6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555A3" w14:textId="4A2DDEDE" w:rsidR="009966F6" w:rsidRDefault="009966F6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Dokument powinien uwzględniać realne </w:t>
            </w:r>
            <w:r w:rsidR="009148C1">
              <w:rPr>
                <w:rFonts w:ascii="Times New Roman" w:hAnsi="Times New Roman" w:cs="Times New Roman"/>
                <w:sz w:val="20"/>
                <w:szCs w:val="20"/>
              </w:rPr>
              <w:t xml:space="preserve">aktualne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potrzeby lokalnej społeczności (nie może być zlepkiem oderwanych od siebie i od rzeczywistości projektów).</w:t>
            </w:r>
          </w:p>
        </w:tc>
      </w:tr>
      <w:tr w:rsidR="009966F6" w14:paraId="3E2E2713" w14:textId="77777777" w:rsidTr="009966F6">
        <w:trPr>
          <w:trHeight w:val="34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B2F95" w14:textId="77777777" w:rsidR="009966F6" w:rsidRDefault="009966F6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D4CF5" w14:textId="3D920C26" w:rsidR="009966F6" w:rsidRDefault="009966F6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 wszystkich etapach procesu rewitalizacji, począwszy od diagnozy po planowanie, organizowanie, </w:t>
            </w:r>
            <w:r w:rsidR="008D738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>a skończywszy na realizacji, monitoringu i ewaluacji</w:t>
            </w:r>
            <w:r w:rsidR="00762C4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należy </w:t>
            </w:r>
            <w:r w:rsidR="00BD6066">
              <w:rPr>
                <w:rFonts w:ascii="Times New Roman" w:hAnsi="Times New Roman" w:cs="Times New Roman"/>
                <w:sz w:val="20"/>
                <w:szCs w:val="20"/>
              </w:rPr>
              <w:t xml:space="preserve">w dalszym ciągu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wykorzystywać zasadę partycypacji społecznej.</w:t>
            </w:r>
          </w:p>
        </w:tc>
      </w:tr>
      <w:tr w:rsidR="009966F6" w14:paraId="3830BC35" w14:textId="77777777" w:rsidTr="009966F6">
        <w:trPr>
          <w:trHeight w:val="34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DD61A" w14:textId="77777777" w:rsidR="009966F6" w:rsidRDefault="009966F6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B60E3" w14:textId="0F98127B" w:rsidR="009966F6" w:rsidRDefault="009966F6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Podczas prac nad </w:t>
            </w:r>
            <w:r w:rsidR="00A76F27">
              <w:rPr>
                <w:rFonts w:ascii="Times New Roman" w:hAnsi="Times New Roman" w:cs="Times New Roman"/>
                <w:sz w:val="20"/>
                <w:szCs w:val="20"/>
              </w:rPr>
              <w:t>aktualizacją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dokumen</w:t>
            </w:r>
            <w:r w:rsidR="00995ADE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="00A76F27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należy zastosować podejście interdyscyplinarne oparte na współpracy samorządu z profesjonalistami z wielu branż</w:t>
            </w:r>
            <w:r w:rsidR="00BD6066">
              <w:rPr>
                <w:rFonts w:ascii="Times New Roman" w:hAnsi="Times New Roman" w:cs="Times New Roman"/>
                <w:sz w:val="20"/>
                <w:szCs w:val="20"/>
              </w:rPr>
              <w:t xml:space="preserve"> oraz ekspertów zewnętrznych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którzy rozumieją istotę i złożoność działań rewitalizacyjnych. </w:t>
            </w:r>
          </w:p>
        </w:tc>
      </w:tr>
      <w:tr w:rsidR="009966F6" w14:paraId="5375F989" w14:textId="77777777" w:rsidTr="009966F6">
        <w:trPr>
          <w:trHeight w:val="34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10BA1" w14:textId="77777777" w:rsidR="009966F6" w:rsidRDefault="009966F6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7F92D" w14:textId="77777777" w:rsidR="009966F6" w:rsidRDefault="009966F6">
            <w:pPr>
              <w:pStyle w:val="Akapitzlist"/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 praktykę zarządzania urzędem należy wdrożyć rozwiązania zapewniające wśród jego pracowników i kierowników zaangażowanych komórek organizacyjnych:</w:t>
            </w:r>
          </w:p>
          <w:p w14:paraId="29BF1D73" w14:textId="77777777" w:rsidR="009966F6" w:rsidRDefault="009966F6" w:rsidP="009966F6">
            <w:pPr>
              <w:pStyle w:val="Akapitzlist"/>
              <w:numPr>
                <w:ilvl w:val="0"/>
                <w:numId w:val="26"/>
              </w:numPr>
              <w:spacing w:line="276" w:lineRule="auto"/>
              <w:ind w:left="318" w:hanging="2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świadomość znaczenia GPR-u w systemie planowania strategicznego,</w:t>
            </w:r>
          </w:p>
          <w:p w14:paraId="23D9800C" w14:textId="77777777" w:rsidR="009966F6" w:rsidRDefault="009966F6" w:rsidP="009966F6">
            <w:pPr>
              <w:pStyle w:val="Akapitzlist"/>
              <w:numPr>
                <w:ilvl w:val="0"/>
                <w:numId w:val="26"/>
              </w:numPr>
              <w:spacing w:line="276" w:lineRule="auto"/>
              <w:ind w:left="318" w:hanging="2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znajomość tego narzędzia, jego treści i instrumentarium,</w:t>
            </w:r>
          </w:p>
          <w:p w14:paraId="6A1219D5" w14:textId="13838486" w:rsidR="009966F6" w:rsidRDefault="009966F6" w:rsidP="009966F6">
            <w:pPr>
              <w:pStyle w:val="Akapitzlist"/>
              <w:numPr>
                <w:ilvl w:val="0"/>
                <w:numId w:val="26"/>
              </w:numPr>
              <w:spacing w:line="276" w:lineRule="auto"/>
              <w:ind w:left="318" w:hanging="2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zdolność do wykorzystywania dokumentu w bieżącej działalności administracyjnej na rzecz mieszkańców.</w:t>
            </w:r>
          </w:p>
        </w:tc>
      </w:tr>
      <w:tr w:rsidR="009966F6" w14:paraId="68B93386" w14:textId="77777777" w:rsidTr="009966F6">
        <w:trPr>
          <w:trHeight w:val="34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2F1F4" w14:textId="77777777" w:rsidR="009966F6" w:rsidRDefault="009966F6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92124" w14:textId="48001E53" w:rsidR="009966F6" w:rsidRDefault="009966F6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Ważne jest zbudowanie klimatu zaufania poprzez organizację urzędu ukierunkowaną na jego „otwartość” i informowanie mieszkańców, co ułatwia konieczność tłumaczenia konkretnych działań </w:t>
            </w:r>
            <w:r w:rsidR="008D738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>i wyjaśnienia przyczyn koncentracji na obszar</w:t>
            </w:r>
            <w:r w:rsidR="009148C1">
              <w:rPr>
                <w:rFonts w:ascii="Times New Roman" w:hAnsi="Times New Roman" w:cs="Times New Roman"/>
                <w:sz w:val="20"/>
                <w:szCs w:val="20"/>
              </w:rPr>
              <w:t>ze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problemowy</w:t>
            </w:r>
            <w:r w:rsidR="009148C1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966F6" w14:paraId="0DE8E87C" w14:textId="77777777" w:rsidTr="009966F6">
        <w:trPr>
          <w:trHeight w:val="34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A8688" w14:textId="77777777" w:rsidR="009966F6" w:rsidRDefault="009966F6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7C3A1" w14:textId="23AB6484" w:rsidR="009966F6" w:rsidRDefault="00893AD8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Ważną rolę</w:t>
            </w:r>
            <w:r w:rsidR="008D7385">
              <w:rPr>
                <w:rFonts w:ascii="Times New Roman" w:hAnsi="Times New Roman" w:cs="Times New Roman"/>
                <w:sz w:val="20"/>
                <w:szCs w:val="20"/>
              </w:rPr>
              <w:t xml:space="preserve"> we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wdrażaniu Programu Rewitalizacji odgrywa Komitet Rewitalizacji</w:t>
            </w:r>
            <w:r w:rsidR="009148C1">
              <w:rPr>
                <w:rFonts w:ascii="Times New Roman" w:hAnsi="Times New Roman" w:cs="Times New Roman"/>
                <w:sz w:val="20"/>
                <w:szCs w:val="20"/>
              </w:rPr>
              <w:t xml:space="preserve"> jako organ opiniodawczo-doradczy </w:t>
            </w:r>
            <w:r w:rsidR="00B13D27">
              <w:rPr>
                <w:rFonts w:ascii="Times New Roman" w:hAnsi="Times New Roman" w:cs="Times New Roman"/>
                <w:sz w:val="20"/>
                <w:szCs w:val="20"/>
              </w:rPr>
              <w:t>Wójt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dlatego też zaleca się, aby </w:t>
            </w:r>
            <w:r w:rsidR="009148C1">
              <w:rPr>
                <w:rFonts w:ascii="Times New Roman" w:hAnsi="Times New Roman" w:cs="Times New Roman"/>
                <w:sz w:val="20"/>
                <w:szCs w:val="20"/>
              </w:rPr>
              <w:t xml:space="preserve">posiedzenia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Komitetu odbywały się cyklicznie, </w:t>
            </w:r>
            <w:r w:rsidR="009148C1">
              <w:rPr>
                <w:rFonts w:ascii="Times New Roman" w:hAnsi="Times New Roman" w:cs="Times New Roman"/>
                <w:sz w:val="20"/>
                <w:szCs w:val="20"/>
              </w:rPr>
              <w:t xml:space="preserve">nie rzadziej niż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 </w:t>
            </w:r>
            <w:r w:rsidR="009148C1">
              <w:rPr>
                <w:rFonts w:ascii="Times New Roman" w:hAnsi="Times New Roman" w:cs="Times New Roman"/>
                <w:sz w:val="20"/>
                <w:szCs w:val="20"/>
              </w:rPr>
              <w:t>rok</w:t>
            </w:r>
            <w:r w:rsidR="00FD578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966F6" w14:paraId="729BC0E5" w14:textId="77777777" w:rsidTr="009966F6">
        <w:trPr>
          <w:trHeight w:val="34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B8D3A" w14:textId="77777777" w:rsidR="009966F6" w:rsidRDefault="009966F6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5BC0C" w14:textId="3CC50356" w:rsidR="009966F6" w:rsidRDefault="009966F6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 celu efektywnej realizacji rewitalizacji trzeba </w:t>
            </w:r>
            <w:r w:rsidR="009148C1">
              <w:rPr>
                <w:rFonts w:ascii="Times New Roman" w:hAnsi="Times New Roman" w:cs="Times New Roman"/>
                <w:sz w:val="20"/>
                <w:szCs w:val="20"/>
              </w:rPr>
              <w:t xml:space="preserve">w strukturze Urzędu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wyodrębnić podmiot odpowiedzialny za</w:t>
            </w:r>
            <w:r w:rsidR="00BD6066">
              <w:rPr>
                <w:rFonts w:ascii="Times New Roman" w:hAnsi="Times New Roman" w:cs="Times New Roman"/>
                <w:sz w:val="20"/>
                <w:szCs w:val="20"/>
              </w:rPr>
              <w:t xml:space="preserve"> monitorowanie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GPR-u i wdrożenie jego zapisów</w:t>
            </w:r>
            <w:r w:rsidR="00BD60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966F6" w14:paraId="7253A92C" w14:textId="77777777" w:rsidTr="009966F6">
        <w:trPr>
          <w:trHeight w:val="34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C43F54B" w14:textId="77777777" w:rsidR="009966F6" w:rsidRDefault="009966F6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362631DD" w14:textId="77777777" w:rsidR="009966F6" w:rsidRDefault="009966F6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REKOMENDACJE SZCZEGÓŁOWE</w:t>
            </w:r>
          </w:p>
        </w:tc>
      </w:tr>
      <w:tr w:rsidR="009966F6" w14:paraId="2F031977" w14:textId="77777777" w:rsidTr="009966F6">
        <w:trPr>
          <w:trHeight w:val="34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8DFE8A" w14:textId="77777777" w:rsidR="009966F6" w:rsidRDefault="009966F6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AA9DA" w14:textId="06A09526" w:rsidR="009966F6" w:rsidRDefault="00B13D27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Wskazanie w kolejnym dokumencie niezrealizowanych dotychczas </w:t>
            </w:r>
            <w:r w:rsidR="009148C1">
              <w:rPr>
                <w:rFonts w:ascii="Times New Roman" w:hAnsi="Times New Roman" w:cs="Times New Roman"/>
                <w:sz w:val="20"/>
                <w:szCs w:val="20"/>
              </w:rPr>
              <w:t xml:space="preserve">projektów </w:t>
            </w:r>
            <w:r w:rsidR="00FD5786">
              <w:rPr>
                <w:rFonts w:ascii="Times New Roman" w:hAnsi="Times New Roman" w:cs="Times New Roman"/>
                <w:sz w:val="20"/>
                <w:szCs w:val="20"/>
              </w:rPr>
              <w:t>podstawowych</w:t>
            </w:r>
            <w:r w:rsidR="004964D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FD5786">
              <w:rPr>
                <w:rFonts w:ascii="Times New Roman" w:hAnsi="Times New Roman" w:cs="Times New Roman"/>
                <w:sz w:val="20"/>
                <w:szCs w:val="20"/>
              </w:rPr>
              <w:t xml:space="preserve">i </w:t>
            </w:r>
            <w:r w:rsidR="009148C1">
              <w:rPr>
                <w:rFonts w:ascii="Times New Roman" w:hAnsi="Times New Roman" w:cs="Times New Roman"/>
                <w:sz w:val="20"/>
                <w:szCs w:val="20"/>
              </w:rPr>
              <w:t xml:space="preserve">przedsięwzięć </w:t>
            </w:r>
            <w:r w:rsidR="00FD5786">
              <w:rPr>
                <w:rFonts w:ascii="Times New Roman" w:hAnsi="Times New Roman" w:cs="Times New Roman"/>
                <w:sz w:val="20"/>
                <w:szCs w:val="20"/>
              </w:rPr>
              <w:t>uzupełniających</w:t>
            </w:r>
            <w:r w:rsidR="009148C1">
              <w:rPr>
                <w:rFonts w:ascii="Times New Roman" w:hAnsi="Times New Roman" w:cs="Times New Roman"/>
                <w:sz w:val="20"/>
                <w:szCs w:val="20"/>
              </w:rPr>
              <w:t xml:space="preserve"> z ewentualnym uwzględnieniem zmian w ich zakresie rzeczowym,</w:t>
            </w:r>
            <w:r w:rsidR="004A504A">
              <w:rPr>
                <w:rFonts w:ascii="Times New Roman" w:hAnsi="Times New Roman" w:cs="Times New Roman"/>
                <w:sz w:val="20"/>
                <w:szCs w:val="20"/>
              </w:rPr>
              <w:t xml:space="preserve"> harmonogramie wdrażania i szacunkowych ramach finansowania,</w:t>
            </w:r>
            <w:r w:rsidR="009148C1">
              <w:rPr>
                <w:rFonts w:ascii="Times New Roman" w:hAnsi="Times New Roman" w:cs="Times New Roman"/>
                <w:sz w:val="20"/>
                <w:szCs w:val="20"/>
              </w:rPr>
              <w:t xml:space="preserve"> które wynikać będą z aktualnych potrzeb </w:t>
            </w:r>
            <w:r w:rsidR="004A504A">
              <w:rPr>
                <w:rFonts w:ascii="Times New Roman" w:hAnsi="Times New Roman" w:cs="Times New Roman"/>
                <w:sz w:val="20"/>
                <w:szCs w:val="20"/>
              </w:rPr>
              <w:t>interesariuszy rewitalizacji po przeprowadzeniu naboru fiszek projektowych oraz konsultacji społecznych.</w:t>
            </w:r>
          </w:p>
        </w:tc>
      </w:tr>
      <w:tr w:rsidR="009966F6" w14:paraId="01302622" w14:textId="77777777" w:rsidTr="009966F6">
        <w:trPr>
          <w:trHeight w:val="34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F4BB14" w14:textId="77777777" w:rsidR="009966F6" w:rsidRDefault="009966F6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9C7BB" w14:textId="43299527" w:rsidR="009966F6" w:rsidRDefault="00FD5786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Ważne jest </w:t>
            </w:r>
            <w:r w:rsidR="004A504A">
              <w:rPr>
                <w:rFonts w:ascii="Times New Roman" w:hAnsi="Times New Roman" w:cs="Times New Roman"/>
                <w:sz w:val="20"/>
                <w:szCs w:val="20"/>
              </w:rPr>
              <w:t xml:space="preserve">kontynuowanie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realiz</w:t>
            </w:r>
            <w:r w:rsidR="004A504A">
              <w:rPr>
                <w:rFonts w:ascii="Times New Roman" w:hAnsi="Times New Roman" w:cs="Times New Roman"/>
                <w:sz w:val="20"/>
                <w:szCs w:val="20"/>
              </w:rPr>
              <w:t>acji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projektów społecznych, aby proces rewitalizacji odbył się kompleksowo, dlatego należy </w:t>
            </w:r>
            <w:r w:rsidR="004A504A">
              <w:rPr>
                <w:rFonts w:ascii="Times New Roman" w:hAnsi="Times New Roman" w:cs="Times New Roman"/>
                <w:sz w:val="20"/>
                <w:szCs w:val="20"/>
              </w:rPr>
              <w:t>rozpocząć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A504A">
              <w:rPr>
                <w:rFonts w:ascii="Times New Roman" w:hAnsi="Times New Roman" w:cs="Times New Roman"/>
                <w:sz w:val="20"/>
                <w:szCs w:val="20"/>
              </w:rPr>
              <w:t>wdrażanie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projektów</w:t>
            </w:r>
            <w:r w:rsidR="004A504A">
              <w:rPr>
                <w:rFonts w:ascii="Times New Roman" w:hAnsi="Times New Roman" w:cs="Times New Roman"/>
                <w:sz w:val="20"/>
                <w:szCs w:val="20"/>
              </w:rPr>
              <w:t xml:space="preserve"> z zakresu pomocy społecznej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A50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jak </w:t>
            </w:r>
            <w:r w:rsidR="004A504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 </w:t>
            </w:r>
            <w:r w:rsidR="0001653D">
              <w:rPr>
                <w:rFonts w:ascii="Times New Roman" w:hAnsi="Times New Roman" w:cs="Times New Roman"/>
                <w:sz w:val="20"/>
                <w:szCs w:val="20"/>
              </w:rPr>
              <w:t>zaplanować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nowe zadanie w tej sferze</w:t>
            </w:r>
            <w:r w:rsidR="006B547A">
              <w:rPr>
                <w:rFonts w:ascii="Times New Roman" w:hAnsi="Times New Roman" w:cs="Times New Roman"/>
                <w:sz w:val="20"/>
                <w:szCs w:val="20"/>
              </w:rPr>
              <w:t xml:space="preserve"> w projektach uzupełniających</w:t>
            </w:r>
            <w:r w:rsidR="004A504A">
              <w:rPr>
                <w:rFonts w:ascii="Times New Roman" w:hAnsi="Times New Roman" w:cs="Times New Roman"/>
                <w:sz w:val="20"/>
                <w:szCs w:val="20"/>
              </w:rPr>
              <w:t xml:space="preserve">, które </w:t>
            </w:r>
            <w:r w:rsidR="004A504A" w:rsidRPr="004A504A">
              <w:rPr>
                <w:rFonts w:ascii="Times New Roman" w:hAnsi="Times New Roman" w:cs="Times New Roman"/>
                <w:sz w:val="20"/>
                <w:szCs w:val="20"/>
              </w:rPr>
              <w:t>zapobiegną prowadzeniu do niepożądanych efektów społecznych, w tym konfliktów międzyludzkich i „dziedziczenia biedy”.</w:t>
            </w:r>
          </w:p>
        </w:tc>
      </w:tr>
      <w:tr w:rsidR="009966F6" w14:paraId="3A3F6066" w14:textId="77777777" w:rsidTr="009966F6">
        <w:trPr>
          <w:trHeight w:val="34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33879F" w14:textId="77777777" w:rsidR="009966F6" w:rsidRDefault="009966F6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6AB1D" w14:textId="50D9862C" w:rsidR="009966F6" w:rsidRDefault="004A504A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Kluczowe jest</w:t>
            </w:r>
            <w:r w:rsidR="00FD5786">
              <w:rPr>
                <w:rFonts w:ascii="Times New Roman" w:hAnsi="Times New Roman" w:cs="Times New Roman"/>
                <w:sz w:val="20"/>
                <w:szCs w:val="20"/>
              </w:rPr>
              <w:t xml:space="preserve"> włączenie w proces rewitalizacji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wszystkich interesariuszy, w szczególności </w:t>
            </w:r>
            <w:r w:rsidR="00FD5786">
              <w:rPr>
                <w:rFonts w:ascii="Times New Roman" w:hAnsi="Times New Roman" w:cs="Times New Roman"/>
                <w:sz w:val="20"/>
                <w:szCs w:val="20"/>
              </w:rPr>
              <w:t>organizacje pozarządowe oraz przedsiębiorców</w:t>
            </w:r>
            <w:r w:rsidR="0001653D">
              <w:rPr>
                <w:rFonts w:ascii="Times New Roman" w:hAnsi="Times New Roman" w:cs="Times New Roman"/>
                <w:sz w:val="20"/>
                <w:szCs w:val="20"/>
              </w:rPr>
              <w:t xml:space="preserve"> oraz zaplanowanie projektów w partnerstwach międzysektorowych.</w:t>
            </w:r>
          </w:p>
        </w:tc>
      </w:tr>
      <w:tr w:rsidR="006B547A" w14:paraId="5984D025" w14:textId="77777777" w:rsidTr="009966F6">
        <w:trPr>
          <w:trHeight w:val="34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2EB89" w14:textId="338D11F7" w:rsidR="006B547A" w:rsidRDefault="006B547A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2C1E1" w14:textId="18603313" w:rsidR="006B547A" w:rsidRDefault="004A504A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6B547A">
              <w:rPr>
                <w:rFonts w:ascii="Times New Roman" w:hAnsi="Times New Roman" w:cs="Times New Roman"/>
                <w:sz w:val="20"/>
                <w:szCs w:val="20"/>
              </w:rPr>
              <w:t>ktualizacj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6B547A">
              <w:rPr>
                <w:rFonts w:ascii="Times New Roman" w:hAnsi="Times New Roman" w:cs="Times New Roman"/>
                <w:sz w:val="20"/>
                <w:szCs w:val="20"/>
              </w:rPr>
              <w:t xml:space="preserve"> wskaźników </w:t>
            </w:r>
            <w:r w:rsidR="00C1463B">
              <w:rPr>
                <w:rFonts w:ascii="Times New Roman" w:hAnsi="Times New Roman" w:cs="Times New Roman"/>
                <w:sz w:val="20"/>
                <w:szCs w:val="20"/>
              </w:rPr>
              <w:t>oddziaływania</w:t>
            </w:r>
            <w:r w:rsidR="00634FD0">
              <w:rPr>
                <w:rFonts w:ascii="Times New Roman" w:hAnsi="Times New Roman" w:cs="Times New Roman"/>
                <w:sz w:val="20"/>
                <w:szCs w:val="20"/>
              </w:rPr>
              <w:t xml:space="preserve"> w </w:t>
            </w:r>
            <w:r w:rsidR="004760F6">
              <w:rPr>
                <w:rFonts w:ascii="Times New Roman" w:hAnsi="Times New Roman" w:cs="Times New Roman"/>
                <w:sz w:val="20"/>
                <w:szCs w:val="20"/>
              </w:rPr>
              <w:t>zaktualizowanym</w:t>
            </w:r>
            <w:r w:rsidR="00634FD0">
              <w:rPr>
                <w:rFonts w:ascii="Times New Roman" w:hAnsi="Times New Roman" w:cs="Times New Roman"/>
                <w:sz w:val="20"/>
                <w:szCs w:val="20"/>
              </w:rPr>
              <w:t xml:space="preserve"> dokumencie</w:t>
            </w:r>
            <w:r w:rsidR="00C146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B547A">
              <w:rPr>
                <w:rFonts w:ascii="Times New Roman" w:hAnsi="Times New Roman" w:cs="Times New Roman"/>
                <w:sz w:val="20"/>
                <w:szCs w:val="20"/>
              </w:rPr>
              <w:t>dostosowanych do obecnego stanu gminy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oraz wskaźników produktu i rezultatu projektów/przedsięwzięć rewitalizacyjnych wraz</w:t>
            </w:r>
            <w:r w:rsidR="00771CD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>z określeniem ich wartości docelowych.</w:t>
            </w:r>
          </w:p>
        </w:tc>
      </w:tr>
    </w:tbl>
    <w:p w14:paraId="2DA31AB5" w14:textId="77777777" w:rsidR="009966F6" w:rsidRDefault="009966F6" w:rsidP="009966F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54459D5" w14:textId="1AD8903A" w:rsidR="009966F6" w:rsidRPr="00CB4E2C" w:rsidRDefault="009966F6" w:rsidP="009966F6">
      <w:pPr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60221">
        <w:rPr>
          <w:rFonts w:ascii="Times New Roman" w:hAnsi="Times New Roman" w:cs="Times New Roman"/>
          <w:sz w:val="24"/>
          <w:szCs w:val="24"/>
        </w:rPr>
        <w:t xml:space="preserve">Zastosowane w postępowaniu ewaluacyjnym metody badawcze pozwoliły dokonać całościowej oceny ponad </w:t>
      </w:r>
      <w:r w:rsidR="00B32755">
        <w:rPr>
          <w:rFonts w:ascii="Times New Roman" w:hAnsi="Times New Roman" w:cs="Times New Roman"/>
          <w:sz w:val="24"/>
          <w:szCs w:val="24"/>
        </w:rPr>
        <w:t>czteroletniego</w:t>
      </w:r>
      <w:r w:rsidRPr="00D60221">
        <w:rPr>
          <w:rFonts w:ascii="Times New Roman" w:hAnsi="Times New Roman" w:cs="Times New Roman"/>
          <w:sz w:val="24"/>
          <w:szCs w:val="24"/>
        </w:rPr>
        <w:t xml:space="preserve"> okresu realizacji założeń Gminnego Programu Rewitalizacji </w:t>
      </w:r>
      <w:r w:rsidR="00D60221" w:rsidRPr="00D60221">
        <w:rPr>
          <w:rFonts w:ascii="Times New Roman" w:hAnsi="Times New Roman" w:cs="Times New Roman"/>
          <w:sz w:val="24"/>
          <w:szCs w:val="24"/>
        </w:rPr>
        <w:t>Gminy Gorzyce</w:t>
      </w:r>
      <w:r w:rsidRPr="00D60221">
        <w:rPr>
          <w:rFonts w:ascii="Times New Roman" w:hAnsi="Times New Roman" w:cs="Times New Roman"/>
          <w:sz w:val="24"/>
          <w:szCs w:val="24"/>
        </w:rPr>
        <w:t xml:space="preserve">. </w:t>
      </w:r>
      <w:r w:rsidRPr="006838D6">
        <w:rPr>
          <w:rFonts w:ascii="Times New Roman" w:hAnsi="Times New Roman" w:cs="Times New Roman"/>
          <w:sz w:val="24"/>
          <w:szCs w:val="24"/>
        </w:rPr>
        <w:t xml:space="preserve">Zgromadzone informacje dotyczące stopnia wykonania </w:t>
      </w:r>
      <w:r w:rsidR="00BD6066" w:rsidRPr="006838D6">
        <w:rPr>
          <w:rFonts w:ascii="Times New Roman" w:hAnsi="Times New Roman" w:cs="Times New Roman"/>
          <w:sz w:val="24"/>
          <w:szCs w:val="24"/>
        </w:rPr>
        <w:t>projektów podstawowych i przedsięwzięć uzupełniających oraz</w:t>
      </w:r>
      <w:r w:rsidRPr="006838D6">
        <w:rPr>
          <w:rFonts w:ascii="Times New Roman" w:hAnsi="Times New Roman" w:cs="Times New Roman"/>
          <w:sz w:val="24"/>
          <w:szCs w:val="24"/>
        </w:rPr>
        <w:t xml:space="preserve"> osiągniętych wskaźników pochodziły od </w:t>
      </w:r>
      <w:r w:rsidR="00893AD8" w:rsidRPr="006838D6">
        <w:rPr>
          <w:rFonts w:ascii="Times New Roman" w:hAnsi="Times New Roman" w:cs="Times New Roman"/>
          <w:sz w:val="24"/>
          <w:szCs w:val="24"/>
        </w:rPr>
        <w:t xml:space="preserve">pracowników Urzędu </w:t>
      </w:r>
      <w:r w:rsidR="00D60221" w:rsidRPr="006838D6">
        <w:rPr>
          <w:rFonts w:ascii="Times New Roman" w:hAnsi="Times New Roman" w:cs="Times New Roman"/>
          <w:sz w:val="24"/>
          <w:szCs w:val="24"/>
        </w:rPr>
        <w:t>Gminy Gorzyce</w:t>
      </w:r>
      <w:r w:rsidR="00893AD8" w:rsidRPr="006838D6">
        <w:rPr>
          <w:rFonts w:ascii="Times New Roman" w:hAnsi="Times New Roman" w:cs="Times New Roman"/>
          <w:sz w:val="24"/>
          <w:szCs w:val="24"/>
        </w:rPr>
        <w:t xml:space="preserve">, </w:t>
      </w:r>
      <w:r w:rsidR="006838D6" w:rsidRPr="006838D6">
        <w:rPr>
          <w:rFonts w:ascii="Times New Roman" w:hAnsi="Times New Roman" w:cs="Times New Roman"/>
          <w:sz w:val="24"/>
          <w:szCs w:val="24"/>
        </w:rPr>
        <w:t xml:space="preserve">Powiatowego Urzędu Pracy </w:t>
      </w:r>
      <w:r w:rsidR="006838D6">
        <w:rPr>
          <w:rFonts w:ascii="Times New Roman" w:hAnsi="Times New Roman" w:cs="Times New Roman"/>
          <w:sz w:val="24"/>
          <w:szCs w:val="24"/>
        </w:rPr>
        <w:br/>
      </w:r>
      <w:r w:rsidR="006838D6" w:rsidRPr="006838D6">
        <w:rPr>
          <w:rFonts w:ascii="Times New Roman" w:hAnsi="Times New Roman" w:cs="Times New Roman"/>
          <w:sz w:val="24"/>
          <w:szCs w:val="24"/>
        </w:rPr>
        <w:t>w Tarnobrzegu</w:t>
      </w:r>
      <w:r w:rsidRPr="006838D6">
        <w:rPr>
          <w:rFonts w:ascii="Times New Roman" w:hAnsi="Times New Roman" w:cs="Times New Roman"/>
          <w:sz w:val="24"/>
          <w:szCs w:val="24"/>
        </w:rPr>
        <w:t xml:space="preserve">, a także </w:t>
      </w:r>
      <w:r w:rsidR="008D7385" w:rsidRPr="006838D6">
        <w:rPr>
          <w:rFonts w:ascii="Times New Roman" w:hAnsi="Times New Roman" w:cs="Times New Roman"/>
          <w:sz w:val="24"/>
          <w:szCs w:val="24"/>
        </w:rPr>
        <w:t xml:space="preserve">z </w:t>
      </w:r>
      <w:r w:rsidRPr="006838D6">
        <w:rPr>
          <w:rFonts w:ascii="Times New Roman" w:hAnsi="Times New Roman" w:cs="Times New Roman"/>
          <w:sz w:val="24"/>
          <w:szCs w:val="24"/>
        </w:rPr>
        <w:t>analizy dokumentów zastanych.</w:t>
      </w:r>
    </w:p>
    <w:p w14:paraId="686C6C19" w14:textId="0DB61455" w:rsidR="009966F6" w:rsidRPr="00BC1257" w:rsidRDefault="009966F6" w:rsidP="00BC12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E2C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6838D6">
        <w:rPr>
          <w:rFonts w:ascii="Times New Roman" w:hAnsi="Times New Roman" w:cs="Times New Roman"/>
          <w:sz w:val="24"/>
          <w:szCs w:val="24"/>
        </w:rPr>
        <w:t xml:space="preserve">Powyżej zamieszczone wnioski i rekomendacje powinny zostać wykorzystane przy opracowywaniu </w:t>
      </w:r>
      <w:r w:rsidR="004760F6">
        <w:rPr>
          <w:rFonts w:ascii="Times New Roman" w:hAnsi="Times New Roman" w:cs="Times New Roman"/>
          <w:sz w:val="24"/>
          <w:szCs w:val="24"/>
        </w:rPr>
        <w:t>aktualizacji</w:t>
      </w:r>
      <w:r w:rsidRPr="006838D6">
        <w:rPr>
          <w:rFonts w:ascii="Times New Roman" w:hAnsi="Times New Roman" w:cs="Times New Roman"/>
          <w:sz w:val="24"/>
          <w:szCs w:val="24"/>
        </w:rPr>
        <w:t xml:space="preserve"> dokumentu oraz pomogą w usprawnieniu wdrażania procesu rewitalizacji w Gminie </w:t>
      </w:r>
      <w:r w:rsidR="006838D6" w:rsidRPr="006838D6">
        <w:rPr>
          <w:rFonts w:ascii="Times New Roman" w:hAnsi="Times New Roman" w:cs="Times New Roman"/>
          <w:sz w:val="24"/>
          <w:szCs w:val="24"/>
        </w:rPr>
        <w:t>Gorzyce</w:t>
      </w:r>
      <w:r w:rsidRPr="006838D6">
        <w:rPr>
          <w:rFonts w:ascii="Times New Roman" w:hAnsi="Times New Roman" w:cs="Times New Roman"/>
          <w:sz w:val="24"/>
          <w:szCs w:val="24"/>
        </w:rPr>
        <w:t xml:space="preserve"> w kolejnych latach.</w:t>
      </w:r>
      <w:r w:rsidR="00BC1257">
        <w:rPr>
          <w:rFonts w:ascii="Times New Roman" w:hAnsi="Times New Roman" w:cs="Times New Roman"/>
          <w:sz w:val="24"/>
          <w:szCs w:val="24"/>
        </w:rPr>
        <w:br w:type="page"/>
      </w:r>
    </w:p>
    <w:p w14:paraId="194FE83A" w14:textId="77777777" w:rsidR="009E2E3F" w:rsidRDefault="009E2E3F" w:rsidP="009E2E3F">
      <w:pPr>
        <w:pStyle w:val="Akapitzlist"/>
        <w:spacing w:line="360" w:lineRule="auto"/>
        <w:ind w:left="0"/>
        <w:jc w:val="both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bookmarkStart w:id="71" w:name="_Toc38977308"/>
      <w:bookmarkStart w:id="72" w:name="_Toc89346892"/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Spis tabel</w:t>
      </w:r>
      <w:bookmarkEnd w:id="71"/>
      <w:bookmarkEnd w:id="72"/>
    </w:p>
    <w:p w14:paraId="3E6555AA" w14:textId="2159E16D" w:rsidR="00B85B7A" w:rsidRPr="00B85B7A" w:rsidRDefault="009E2E3F" w:rsidP="004D5E21">
      <w:pPr>
        <w:pStyle w:val="Spisilustracji"/>
        <w:tabs>
          <w:tab w:val="right" w:leader="dot" w:pos="9062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eastAsia="pl-PL"/>
        </w:rPr>
      </w:pPr>
      <w:r w:rsidRPr="00B22CA6">
        <w:rPr>
          <w:rFonts w:asciiTheme="majorBidi" w:hAnsiTheme="majorBidi" w:cstheme="majorBidi"/>
          <w:sz w:val="24"/>
          <w:szCs w:val="24"/>
        </w:rPr>
        <w:fldChar w:fldCharType="begin"/>
      </w:r>
      <w:r w:rsidRPr="00B22CA6">
        <w:rPr>
          <w:rFonts w:asciiTheme="majorBidi" w:hAnsiTheme="majorBidi" w:cstheme="majorBidi"/>
          <w:sz w:val="24"/>
          <w:szCs w:val="24"/>
        </w:rPr>
        <w:instrText xml:space="preserve"> TOC \h \z \c "Tabela" </w:instrText>
      </w:r>
      <w:r w:rsidRPr="00B22CA6">
        <w:rPr>
          <w:rFonts w:asciiTheme="majorBidi" w:hAnsiTheme="majorBidi" w:cstheme="majorBidi"/>
          <w:sz w:val="24"/>
          <w:szCs w:val="24"/>
        </w:rPr>
        <w:fldChar w:fldCharType="separate"/>
      </w:r>
      <w:hyperlink w:anchor="_Toc89347157" w:history="1">
        <w:r w:rsidR="00B85B7A" w:rsidRPr="00B85B7A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>Tabela 1 Lista podstawowych projektów rewitalizacyjnych</w: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_Toc89347157 \h </w:instrTex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900E8A">
          <w:rPr>
            <w:rFonts w:asciiTheme="majorBidi" w:hAnsiTheme="majorBidi" w:cstheme="majorBidi"/>
            <w:noProof/>
            <w:webHidden/>
            <w:sz w:val="24"/>
            <w:szCs w:val="24"/>
          </w:rPr>
          <w:t>9</w: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50942BAE" w14:textId="40C71461" w:rsidR="00B85B7A" w:rsidRPr="00B85B7A" w:rsidRDefault="00492ED4" w:rsidP="004D5E21">
      <w:pPr>
        <w:pStyle w:val="Spisilustracji"/>
        <w:tabs>
          <w:tab w:val="right" w:leader="dot" w:pos="9062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eastAsia="pl-PL"/>
        </w:rPr>
      </w:pPr>
      <w:hyperlink w:anchor="_Toc89347158" w:history="1">
        <w:r w:rsidR="00B85B7A" w:rsidRPr="00B85B7A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>Tabela 2 Charakterystyka uzupełniających przedsięwzięć rewitalizacyjnych</w: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_Toc89347158 \h </w:instrTex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900E8A">
          <w:rPr>
            <w:rFonts w:asciiTheme="majorBidi" w:hAnsiTheme="majorBidi" w:cstheme="majorBidi"/>
            <w:noProof/>
            <w:webHidden/>
            <w:sz w:val="24"/>
            <w:szCs w:val="24"/>
          </w:rPr>
          <w:t>10</w: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5F5C92A4" w14:textId="0BF313C9" w:rsidR="00B85B7A" w:rsidRPr="00B85B7A" w:rsidRDefault="00492ED4" w:rsidP="004D5E21">
      <w:pPr>
        <w:pStyle w:val="Spisilustracji"/>
        <w:tabs>
          <w:tab w:val="right" w:leader="dot" w:pos="9062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eastAsia="pl-PL"/>
        </w:rPr>
      </w:pPr>
      <w:hyperlink w:anchor="_Toc89347159" w:history="1">
        <w:r w:rsidR="00B85B7A" w:rsidRPr="00B85B7A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>Tabela 3 Wskaźniki monitoringowe wdrażania programu</w: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_Toc89347159 \h </w:instrTex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900E8A">
          <w:rPr>
            <w:rFonts w:asciiTheme="majorBidi" w:hAnsiTheme="majorBidi" w:cstheme="majorBidi"/>
            <w:noProof/>
            <w:webHidden/>
            <w:sz w:val="24"/>
            <w:szCs w:val="24"/>
          </w:rPr>
          <w:t>14</w: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7D729503" w14:textId="00E8ABC4" w:rsidR="00B85B7A" w:rsidRPr="00B85B7A" w:rsidRDefault="00492ED4" w:rsidP="004D5E21">
      <w:pPr>
        <w:pStyle w:val="Spisilustracji"/>
        <w:tabs>
          <w:tab w:val="right" w:leader="dot" w:pos="9062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eastAsia="pl-PL"/>
        </w:rPr>
      </w:pPr>
      <w:hyperlink w:anchor="_Toc89347160" w:history="1">
        <w:r w:rsidR="00B85B7A" w:rsidRPr="00B85B7A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>Tabela 4 Wskaźniki oddziaływania w poszczególnych latach obowiązywania programu (wg. stanu na 31.12.2020 r.) – część I</w: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_Toc89347160 \h </w:instrTex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900E8A">
          <w:rPr>
            <w:rFonts w:asciiTheme="majorBidi" w:hAnsiTheme="majorBidi" w:cstheme="majorBidi"/>
            <w:noProof/>
            <w:webHidden/>
            <w:sz w:val="24"/>
            <w:szCs w:val="24"/>
          </w:rPr>
          <w:t>20</w: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2FCB8276" w14:textId="249BD3BB" w:rsidR="00B85B7A" w:rsidRPr="00B85B7A" w:rsidRDefault="00492ED4" w:rsidP="004D5E21">
      <w:pPr>
        <w:pStyle w:val="Spisilustracji"/>
        <w:tabs>
          <w:tab w:val="right" w:leader="dot" w:pos="9062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eastAsia="pl-PL"/>
        </w:rPr>
      </w:pPr>
      <w:hyperlink w:anchor="_Toc89347161" w:history="1">
        <w:r w:rsidR="00B85B7A" w:rsidRPr="00B85B7A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>Tabela 5 Wskaźniki oddziaływania w poszczególnych latach obowiązywania programu (wg stanu na 31.12.2020 r.) – część II</w: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_Toc89347161 \h </w:instrTex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900E8A">
          <w:rPr>
            <w:rFonts w:asciiTheme="majorBidi" w:hAnsiTheme="majorBidi" w:cstheme="majorBidi"/>
            <w:noProof/>
            <w:webHidden/>
            <w:sz w:val="24"/>
            <w:szCs w:val="24"/>
          </w:rPr>
          <w:t>21</w: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2D58B1C6" w14:textId="1B426413" w:rsidR="00B85B7A" w:rsidRPr="00B85B7A" w:rsidRDefault="00492ED4" w:rsidP="004D5E21">
      <w:pPr>
        <w:pStyle w:val="Spisilustracji"/>
        <w:tabs>
          <w:tab w:val="right" w:leader="dot" w:pos="9062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eastAsia="pl-PL"/>
        </w:rPr>
      </w:pPr>
      <w:hyperlink w:anchor="_Toc89347162" w:history="1">
        <w:r w:rsidR="00B85B7A" w:rsidRPr="00B85B7A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>Tabela 6 Wskaźniki produktu i rezultatu w odniesieniu do poszczególnych projektów podstawowych</w: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_Toc89347162 \h </w:instrTex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900E8A">
          <w:rPr>
            <w:rFonts w:asciiTheme="majorBidi" w:hAnsiTheme="majorBidi" w:cstheme="majorBidi"/>
            <w:noProof/>
            <w:webHidden/>
            <w:sz w:val="24"/>
            <w:szCs w:val="24"/>
          </w:rPr>
          <w:t>26</w: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3EA8C8A7" w14:textId="698D0D8E" w:rsidR="00B85B7A" w:rsidRPr="00B85B7A" w:rsidRDefault="00492ED4" w:rsidP="004D5E21">
      <w:pPr>
        <w:pStyle w:val="Spisilustracji"/>
        <w:tabs>
          <w:tab w:val="right" w:leader="dot" w:pos="9062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eastAsia="pl-PL"/>
        </w:rPr>
      </w:pPr>
      <w:hyperlink w:anchor="_Toc89347163" w:history="1">
        <w:r w:rsidR="00B85B7A" w:rsidRPr="00B85B7A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>Tabela 7 Wskaźniki produktu i rezultatu – wartości osiągnięte łącznie wg stanu na 31.10.202</w:t>
        </w:r>
        <w:r w:rsidR="00BC778B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>1 </w:t>
        </w:r>
        <w:r w:rsidR="00B85B7A" w:rsidRPr="00B85B7A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>r.</w: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_Toc89347163 \h </w:instrTex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900E8A">
          <w:rPr>
            <w:rFonts w:asciiTheme="majorBidi" w:hAnsiTheme="majorBidi" w:cstheme="majorBidi"/>
            <w:noProof/>
            <w:webHidden/>
            <w:sz w:val="24"/>
            <w:szCs w:val="24"/>
          </w:rPr>
          <w:t>27</w: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6C2692B2" w14:textId="05B2967B" w:rsidR="00B85B7A" w:rsidRPr="00B85B7A" w:rsidRDefault="00492ED4" w:rsidP="004D5E21">
      <w:pPr>
        <w:pStyle w:val="Spisilustracji"/>
        <w:tabs>
          <w:tab w:val="right" w:leader="dot" w:pos="9062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eastAsia="pl-PL"/>
        </w:rPr>
      </w:pPr>
      <w:hyperlink w:anchor="_Toc89347164" w:history="1">
        <w:r w:rsidR="00B85B7A" w:rsidRPr="00B85B7A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>Tabela 8 Analiza wykonania finansowego projektów podstawowych ujętych w GPR</w: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_Toc89347164 \h </w:instrTex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900E8A">
          <w:rPr>
            <w:rFonts w:asciiTheme="majorBidi" w:hAnsiTheme="majorBidi" w:cstheme="majorBidi"/>
            <w:noProof/>
            <w:webHidden/>
            <w:sz w:val="24"/>
            <w:szCs w:val="24"/>
          </w:rPr>
          <w:t>29</w: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1ED6A350" w14:textId="45E4D778" w:rsidR="00B85B7A" w:rsidRPr="00B85B7A" w:rsidRDefault="00492ED4" w:rsidP="004D5E21">
      <w:pPr>
        <w:pStyle w:val="Spisilustracji"/>
        <w:tabs>
          <w:tab w:val="right" w:leader="dot" w:pos="9062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eastAsia="pl-PL"/>
        </w:rPr>
      </w:pPr>
      <w:hyperlink w:anchor="_Toc89347165" w:history="1">
        <w:r w:rsidR="00B85B7A" w:rsidRPr="00B85B7A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>Tabela 9 Analiza wykonania finansowego przedsięwzięć uzupełniających ujętych w GPR</w: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_Toc89347165 \h </w:instrTex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900E8A">
          <w:rPr>
            <w:rFonts w:asciiTheme="majorBidi" w:hAnsiTheme="majorBidi" w:cstheme="majorBidi"/>
            <w:noProof/>
            <w:webHidden/>
            <w:sz w:val="24"/>
            <w:szCs w:val="24"/>
          </w:rPr>
          <w:t>36</w:t>
        </w:r>
        <w:r w:rsidR="00B85B7A" w:rsidRPr="00B85B7A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7DFB30A3" w14:textId="2B43F63A" w:rsidR="00C657EA" w:rsidRDefault="009E2E3F" w:rsidP="009E2E3F">
      <w:pPr>
        <w:pStyle w:val="Akapitzlist"/>
        <w:spacing w:line="360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22CA6">
        <w:rPr>
          <w:rFonts w:asciiTheme="majorBidi" w:hAnsiTheme="majorBidi" w:cstheme="majorBidi"/>
          <w:sz w:val="24"/>
          <w:szCs w:val="24"/>
        </w:rPr>
        <w:fldChar w:fldCharType="end"/>
      </w:r>
    </w:p>
    <w:p w14:paraId="0328B661" w14:textId="3319C083" w:rsidR="009E2E3F" w:rsidRPr="009E2E3F" w:rsidRDefault="009E2E3F" w:rsidP="009E2E3F">
      <w:pPr>
        <w:pStyle w:val="Akapitzlist"/>
        <w:spacing w:line="360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73" w:name="_Toc89346893"/>
      <w:r w:rsidRPr="009E2E3F">
        <w:rPr>
          <w:rFonts w:ascii="Times New Roman" w:hAnsi="Times New Roman" w:cs="Times New Roman"/>
          <w:b/>
          <w:bCs/>
          <w:sz w:val="26"/>
          <w:szCs w:val="26"/>
        </w:rPr>
        <w:t>Spis wykresów</w:t>
      </w:r>
      <w:bookmarkEnd w:id="73"/>
    </w:p>
    <w:p w14:paraId="3ABF310E" w14:textId="6F928CA2" w:rsidR="004D5E21" w:rsidRPr="004D5E21" w:rsidRDefault="009E2E3F" w:rsidP="004D5E21">
      <w:pPr>
        <w:pStyle w:val="Spisilustracji"/>
        <w:tabs>
          <w:tab w:val="right" w:leader="dot" w:pos="9062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eastAsia="pl-PL"/>
        </w:rPr>
      </w:pPr>
      <w:r w:rsidRPr="004D5E21">
        <w:rPr>
          <w:rFonts w:asciiTheme="majorBidi" w:hAnsiTheme="majorBidi" w:cstheme="majorBidi"/>
          <w:sz w:val="24"/>
          <w:szCs w:val="24"/>
        </w:rPr>
        <w:fldChar w:fldCharType="begin"/>
      </w:r>
      <w:r w:rsidRPr="004D5E21">
        <w:rPr>
          <w:rFonts w:asciiTheme="majorBidi" w:hAnsiTheme="majorBidi" w:cstheme="majorBidi"/>
          <w:sz w:val="24"/>
          <w:szCs w:val="24"/>
        </w:rPr>
        <w:instrText xml:space="preserve"> TOC \h \z \c "Wykres" </w:instrText>
      </w:r>
      <w:r w:rsidRPr="004D5E21">
        <w:rPr>
          <w:rFonts w:asciiTheme="majorBidi" w:hAnsiTheme="majorBidi" w:cstheme="majorBidi"/>
          <w:sz w:val="24"/>
          <w:szCs w:val="24"/>
        </w:rPr>
        <w:fldChar w:fldCharType="separate"/>
      </w:r>
      <w:hyperlink w:anchor="_Toc89347237" w:history="1">
        <w:r w:rsidR="004D5E21" w:rsidRPr="004D5E21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>Wykres 1 Udział ludności w wieku przedprodukcyjnym w % ludności ogółem</w: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_Toc89347237 \h </w:instrTex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900E8A">
          <w:rPr>
            <w:rFonts w:asciiTheme="majorBidi" w:hAnsiTheme="majorBidi" w:cstheme="majorBidi"/>
            <w:noProof/>
            <w:webHidden/>
            <w:sz w:val="24"/>
            <w:szCs w:val="24"/>
          </w:rPr>
          <w:t>22</w: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53C9C611" w14:textId="7764D449" w:rsidR="004D5E21" w:rsidRPr="004D5E21" w:rsidRDefault="00492ED4" w:rsidP="004D5E21">
      <w:pPr>
        <w:pStyle w:val="Spisilustracji"/>
        <w:tabs>
          <w:tab w:val="right" w:leader="dot" w:pos="9062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eastAsia="pl-PL"/>
        </w:rPr>
      </w:pPr>
      <w:hyperlink w:anchor="_Toc89347238" w:history="1">
        <w:r w:rsidR="004D5E21" w:rsidRPr="004D5E21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>Wykres 2 Liczba zarejestrowanych podmiotów gospodarczych w rejestrze REGON w</w:t>
        </w:r>
        <w:r w:rsidR="003B0A80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> </w:t>
        </w:r>
        <w:r w:rsidR="004D5E21" w:rsidRPr="004D5E21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>przeliczeniu na 100 osób według faktycznego miejsca zamieszkania</w: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_Toc89347238 \h </w:instrTex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900E8A">
          <w:rPr>
            <w:rFonts w:asciiTheme="majorBidi" w:hAnsiTheme="majorBidi" w:cstheme="majorBidi"/>
            <w:noProof/>
            <w:webHidden/>
            <w:sz w:val="24"/>
            <w:szCs w:val="24"/>
          </w:rPr>
          <w:t>23</w: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7EC06E29" w14:textId="0C8E58CE" w:rsidR="004D5E21" w:rsidRPr="004D5E21" w:rsidRDefault="00492ED4" w:rsidP="004D5E21">
      <w:pPr>
        <w:pStyle w:val="Spisilustracji"/>
        <w:tabs>
          <w:tab w:val="right" w:leader="dot" w:pos="9062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eastAsia="pl-PL"/>
        </w:rPr>
      </w:pPr>
      <w:hyperlink w:anchor="_Toc89347239" w:history="1">
        <w:r w:rsidR="004D5E21" w:rsidRPr="004D5E21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>Wykres 3 Liczba długotrwale bezrobotnych w % bezrobotnych ogółem</w: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_Toc89347239 \h </w:instrTex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900E8A">
          <w:rPr>
            <w:rFonts w:asciiTheme="majorBidi" w:hAnsiTheme="majorBidi" w:cstheme="majorBidi"/>
            <w:noProof/>
            <w:webHidden/>
            <w:sz w:val="24"/>
            <w:szCs w:val="24"/>
          </w:rPr>
          <w:t>23</w: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374F21FE" w14:textId="72131CFB" w:rsidR="004D5E21" w:rsidRPr="004D5E21" w:rsidRDefault="00492ED4" w:rsidP="004D5E21">
      <w:pPr>
        <w:pStyle w:val="Spisilustracji"/>
        <w:tabs>
          <w:tab w:val="right" w:leader="dot" w:pos="9062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eastAsia="pl-PL"/>
        </w:rPr>
      </w:pPr>
      <w:hyperlink w:anchor="_Toc89347240" w:history="1">
        <w:r w:rsidR="004D5E21" w:rsidRPr="004D5E21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>Wykres 4 Powierzchnia terenów zagospodarowanych pod działalność sportową, rekreacyjną, kulturową i turystyczną przypadającą na 1000 mieszkańców</w: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_Toc89347240 \h </w:instrTex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900E8A">
          <w:rPr>
            <w:rFonts w:asciiTheme="majorBidi" w:hAnsiTheme="majorBidi" w:cstheme="majorBidi"/>
            <w:noProof/>
            <w:webHidden/>
            <w:sz w:val="24"/>
            <w:szCs w:val="24"/>
          </w:rPr>
          <w:t>24</w: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71D7D3EE" w14:textId="1C1D1B9C" w:rsidR="004D5E21" w:rsidRPr="004D5E21" w:rsidRDefault="00492ED4" w:rsidP="004D5E21">
      <w:pPr>
        <w:pStyle w:val="Spisilustracji"/>
        <w:tabs>
          <w:tab w:val="right" w:leader="dot" w:pos="9062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eastAsia="pl-PL"/>
        </w:rPr>
      </w:pPr>
      <w:hyperlink w:anchor="_Toc89347241" w:history="1">
        <w:r w:rsidR="004D5E21" w:rsidRPr="004D5E21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>Wykres 5 Udział % źródeł finansowania rozpoczętych podstawowych  projektów rewitalizacyjnych</w: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_Toc89347241 \h </w:instrTex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900E8A">
          <w:rPr>
            <w:rFonts w:asciiTheme="majorBidi" w:hAnsiTheme="majorBidi" w:cstheme="majorBidi"/>
            <w:noProof/>
            <w:webHidden/>
            <w:sz w:val="24"/>
            <w:szCs w:val="24"/>
          </w:rPr>
          <w:t>34</w: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7FEA3650" w14:textId="02267D61" w:rsidR="004D5E21" w:rsidRPr="004D5E21" w:rsidRDefault="00492ED4" w:rsidP="004D5E21">
      <w:pPr>
        <w:pStyle w:val="Spisilustracji"/>
        <w:tabs>
          <w:tab w:val="right" w:leader="dot" w:pos="9062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eastAsia="pl-PL"/>
        </w:rPr>
      </w:pPr>
      <w:hyperlink w:anchor="_Toc89347242" w:history="1">
        <w:r w:rsidR="004D5E21" w:rsidRPr="004D5E21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>Wykres 6 Porównanie szacowanej wartości w GPR i rzeczywistej wartości projektów podstawowych  w trakcie realizacji (w złotych)</w: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_Toc89347242 \h </w:instrTex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900E8A">
          <w:rPr>
            <w:rFonts w:asciiTheme="majorBidi" w:hAnsiTheme="majorBidi" w:cstheme="majorBidi"/>
            <w:noProof/>
            <w:webHidden/>
            <w:sz w:val="24"/>
            <w:szCs w:val="24"/>
          </w:rPr>
          <w:t>35</w: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573287C8" w14:textId="1A29B529" w:rsidR="004D5E21" w:rsidRPr="004D5E21" w:rsidRDefault="00492ED4" w:rsidP="004D5E21">
      <w:pPr>
        <w:pStyle w:val="Spisilustracji"/>
        <w:tabs>
          <w:tab w:val="right" w:leader="dot" w:pos="9062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eastAsia="pl-PL"/>
        </w:rPr>
      </w:pPr>
      <w:hyperlink w:anchor="_Toc89347243" w:history="1">
        <w:r w:rsidR="004D5E21" w:rsidRPr="004D5E21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>Wykres 7 Udział % źródeł finansowania zrealizowanych przedsięwzięć uzupełniających</w: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_Toc89347243 \h </w:instrTex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900E8A">
          <w:rPr>
            <w:rFonts w:asciiTheme="majorBidi" w:hAnsiTheme="majorBidi" w:cstheme="majorBidi"/>
            <w:noProof/>
            <w:webHidden/>
            <w:sz w:val="24"/>
            <w:szCs w:val="24"/>
          </w:rPr>
          <w:t>41</w: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69E5EBB5" w14:textId="488FF313" w:rsidR="00C657EA" w:rsidRPr="00B22CA6" w:rsidRDefault="009E2E3F" w:rsidP="004D5E21">
      <w:pPr>
        <w:pStyle w:val="Akapitzlist"/>
        <w:spacing w:line="36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  <w:r w:rsidRPr="004D5E21">
        <w:rPr>
          <w:rFonts w:asciiTheme="majorBidi" w:hAnsiTheme="majorBidi" w:cstheme="majorBidi"/>
          <w:sz w:val="24"/>
          <w:szCs w:val="24"/>
        </w:rPr>
        <w:fldChar w:fldCharType="end"/>
      </w:r>
      <w:r w:rsidR="00C657EA" w:rsidRPr="00B22CA6">
        <w:rPr>
          <w:rFonts w:asciiTheme="majorBidi" w:hAnsiTheme="majorBidi" w:cstheme="majorBidi"/>
          <w:sz w:val="24"/>
          <w:szCs w:val="24"/>
        </w:rPr>
        <w:br w:type="page"/>
      </w:r>
    </w:p>
    <w:p w14:paraId="5B45F74A" w14:textId="77777777" w:rsidR="00893AD8" w:rsidRDefault="00893AD8" w:rsidP="00D055CA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8942832" w14:textId="486C84B0" w:rsidR="009E2E3F" w:rsidRDefault="009E2E3F" w:rsidP="009E2E3F">
      <w:pPr>
        <w:pStyle w:val="Akapitzlist"/>
        <w:spacing w:line="360" w:lineRule="auto"/>
        <w:ind w:left="0"/>
        <w:jc w:val="both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bookmarkStart w:id="74" w:name="_Toc89346894"/>
      <w:r w:rsidRPr="009E2E3F">
        <w:rPr>
          <w:rFonts w:ascii="Times New Roman" w:hAnsi="Times New Roman" w:cs="Times New Roman"/>
          <w:b/>
          <w:bCs/>
          <w:sz w:val="26"/>
          <w:szCs w:val="26"/>
        </w:rPr>
        <w:t xml:space="preserve">Spis </w:t>
      </w:r>
      <w:r>
        <w:rPr>
          <w:rFonts w:ascii="Times New Roman" w:hAnsi="Times New Roman" w:cs="Times New Roman"/>
          <w:b/>
          <w:bCs/>
          <w:sz w:val="26"/>
          <w:szCs w:val="26"/>
        </w:rPr>
        <w:t>schematów</w:t>
      </w:r>
      <w:bookmarkEnd w:id="74"/>
    </w:p>
    <w:p w14:paraId="04AABD09" w14:textId="771CD192" w:rsidR="004D5E21" w:rsidRPr="004D5E21" w:rsidRDefault="00394E31" w:rsidP="004D5E21">
      <w:pPr>
        <w:pStyle w:val="Spisilustracji"/>
        <w:tabs>
          <w:tab w:val="right" w:leader="dot" w:pos="9062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eastAsia="pl-PL"/>
        </w:rPr>
      </w:pPr>
      <w:r w:rsidRPr="00394E31">
        <w:rPr>
          <w:rFonts w:ascii="Times New Roman" w:hAnsi="Times New Roman" w:cs="Times New Roman"/>
          <w:sz w:val="24"/>
          <w:szCs w:val="24"/>
        </w:rPr>
        <w:fldChar w:fldCharType="begin"/>
      </w:r>
      <w:r w:rsidRPr="00394E31">
        <w:rPr>
          <w:rFonts w:ascii="Times New Roman" w:hAnsi="Times New Roman" w:cs="Times New Roman"/>
          <w:sz w:val="24"/>
          <w:szCs w:val="24"/>
        </w:rPr>
        <w:instrText xml:space="preserve"> TOC \h \z \c "Schemat" </w:instrText>
      </w:r>
      <w:r w:rsidRPr="00394E31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89347276" w:history="1">
        <w:r w:rsidR="004D5E21" w:rsidRPr="004D5E21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>Schemat 1 Powiązania kryteriów ewaluacyjnych z elementami założeń dokumentu</w: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_Toc89347276 \h </w:instrTex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900E8A">
          <w:rPr>
            <w:rFonts w:asciiTheme="majorBidi" w:hAnsiTheme="majorBidi" w:cstheme="majorBidi"/>
            <w:noProof/>
            <w:webHidden/>
            <w:sz w:val="24"/>
            <w:szCs w:val="24"/>
          </w:rPr>
          <w:t>17</w:t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092F9A4F" w14:textId="2522C110" w:rsidR="00AF4E02" w:rsidRDefault="00394E31" w:rsidP="00AF4E02">
      <w:pPr>
        <w:pStyle w:val="Akapitzlist"/>
        <w:spacing w:line="360" w:lineRule="auto"/>
        <w:ind w:left="0"/>
        <w:jc w:val="both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394E31">
        <w:rPr>
          <w:rFonts w:ascii="Times New Roman" w:hAnsi="Times New Roman" w:cs="Times New Roman"/>
          <w:sz w:val="24"/>
          <w:szCs w:val="24"/>
        </w:rPr>
        <w:fldChar w:fldCharType="end"/>
      </w:r>
      <w:bookmarkStart w:id="75" w:name="_Toc89346895"/>
      <w:r w:rsidR="00AF4E02" w:rsidRPr="009E2E3F">
        <w:rPr>
          <w:rFonts w:ascii="Times New Roman" w:hAnsi="Times New Roman" w:cs="Times New Roman"/>
          <w:b/>
          <w:bCs/>
          <w:sz w:val="26"/>
          <w:szCs w:val="26"/>
        </w:rPr>
        <w:t xml:space="preserve">Spis </w:t>
      </w:r>
      <w:r w:rsidR="00AF4E02">
        <w:rPr>
          <w:rFonts w:ascii="Times New Roman" w:hAnsi="Times New Roman" w:cs="Times New Roman"/>
          <w:b/>
          <w:bCs/>
          <w:sz w:val="26"/>
          <w:szCs w:val="26"/>
        </w:rPr>
        <w:t>map</w:t>
      </w:r>
      <w:bookmarkEnd w:id="75"/>
    </w:p>
    <w:p w14:paraId="68395CE6" w14:textId="334649B9" w:rsidR="00F553AA" w:rsidRPr="004D5E21" w:rsidRDefault="00AF4E02" w:rsidP="00B35DEA">
      <w:pPr>
        <w:pStyle w:val="Spisilustracji"/>
        <w:tabs>
          <w:tab w:val="right" w:leader="dot" w:pos="9062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eastAsia="pl-PL"/>
        </w:rPr>
      </w:pPr>
      <w:r w:rsidRPr="00F96F36">
        <w:rPr>
          <w:rFonts w:asciiTheme="majorBidi" w:hAnsiTheme="majorBidi" w:cstheme="majorBidi"/>
          <w:sz w:val="24"/>
          <w:szCs w:val="24"/>
        </w:rPr>
        <w:fldChar w:fldCharType="begin"/>
      </w:r>
      <w:r w:rsidRPr="00F96F36">
        <w:rPr>
          <w:rFonts w:asciiTheme="majorBidi" w:hAnsiTheme="majorBidi" w:cstheme="majorBidi"/>
          <w:sz w:val="24"/>
          <w:szCs w:val="24"/>
        </w:rPr>
        <w:instrText xml:space="preserve"> TOC \h \z \c "Mapa" </w:instrText>
      </w:r>
      <w:r w:rsidRPr="00F96F36">
        <w:rPr>
          <w:rFonts w:asciiTheme="majorBidi" w:hAnsiTheme="majorBidi" w:cstheme="majorBidi"/>
          <w:sz w:val="24"/>
          <w:szCs w:val="24"/>
        </w:rPr>
        <w:fldChar w:fldCharType="separate"/>
      </w:r>
      <w:hyperlink w:anchor="_Toc86393430" w:history="1">
        <w:r w:rsidR="00F553AA" w:rsidRPr="004D5E21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 xml:space="preserve">Mapa 1 Lokalizacja obszaru rewitalizacji na tle obszaru zdegradowanego w Gminie Gorzyce </w:t>
        </w:r>
        <w:r w:rsidR="00F553AA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F553AA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F553AA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_Toc86393430 \h </w:instrText>
        </w:r>
        <w:r w:rsidR="00F553AA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F553AA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900E8A">
          <w:rPr>
            <w:rFonts w:asciiTheme="majorBidi" w:hAnsiTheme="majorBidi" w:cstheme="majorBidi"/>
            <w:noProof/>
            <w:webHidden/>
            <w:sz w:val="24"/>
            <w:szCs w:val="24"/>
          </w:rPr>
          <w:t>5</w:t>
        </w:r>
        <w:r w:rsidR="00F553AA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7BADD55E" w14:textId="646F9F38" w:rsidR="00F553AA" w:rsidRPr="004D5E21" w:rsidRDefault="00492ED4" w:rsidP="00B35DEA">
      <w:pPr>
        <w:pStyle w:val="Spisilustracji"/>
        <w:tabs>
          <w:tab w:val="right" w:leader="dot" w:pos="9062"/>
        </w:tabs>
        <w:spacing w:line="360" w:lineRule="auto"/>
        <w:rPr>
          <w:rStyle w:val="Hipercze"/>
          <w:rFonts w:asciiTheme="majorBidi" w:hAnsiTheme="majorBidi" w:cstheme="majorBidi"/>
          <w:noProof/>
          <w:color w:val="auto"/>
          <w:sz w:val="24"/>
          <w:szCs w:val="24"/>
        </w:rPr>
      </w:pPr>
      <w:hyperlink w:anchor="_Toc86393431" w:history="1">
        <w:r w:rsidR="00F553AA" w:rsidRPr="004D5E21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>Mapa 2 Granice wyznaczonego obszaru rewitalizacji I na terenie Gminy Gorzyce</w:t>
        </w:r>
        <w:r w:rsidR="00F553AA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F553AA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F553AA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_Toc86393431 \h </w:instrText>
        </w:r>
        <w:r w:rsidR="00F553AA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F553AA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900E8A">
          <w:rPr>
            <w:rFonts w:asciiTheme="majorBidi" w:hAnsiTheme="majorBidi" w:cstheme="majorBidi"/>
            <w:noProof/>
            <w:webHidden/>
            <w:sz w:val="24"/>
            <w:szCs w:val="24"/>
          </w:rPr>
          <w:t>6</w:t>
        </w:r>
        <w:r w:rsidR="00F553AA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7DD9570E" w14:textId="4F65B959" w:rsidR="00095B50" w:rsidRPr="00F96F36" w:rsidRDefault="00492ED4" w:rsidP="00B35DEA">
      <w:pPr>
        <w:pStyle w:val="Spisilustracji"/>
        <w:tabs>
          <w:tab w:val="right" w:leader="dot" w:pos="9062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eastAsia="pl-PL"/>
        </w:rPr>
      </w:pPr>
      <w:hyperlink w:anchor="_Toc86393431" w:history="1">
        <w:r w:rsidR="00095B50" w:rsidRPr="004D5E21">
          <w:rPr>
            <w:rStyle w:val="Hipercze"/>
            <w:rFonts w:asciiTheme="majorBidi" w:hAnsiTheme="majorBidi" w:cstheme="majorBidi"/>
            <w:noProof/>
            <w:sz w:val="24"/>
            <w:szCs w:val="24"/>
          </w:rPr>
          <w:t>Mapa 3 Granice wyznaczonego obszaru rewitalizacji I na terenie Gminy Gorzyce</w:t>
        </w:r>
        <w:r w:rsidR="00095B50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4D5E21" w:rsidRPr="004D5E21">
          <w:rPr>
            <w:rFonts w:asciiTheme="majorBidi" w:hAnsiTheme="majorBidi" w:cstheme="majorBidi"/>
            <w:noProof/>
            <w:webHidden/>
            <w:sz w:val="24"/>
            <w:szCs w:val="24"/>
          </w:rPr>
          <w:t>7</w:t>
        </w:r>
      </w:hyperlink>
    </w:p>
    <w:p w14:paraId="7EBB9894" w14:textId="77777777" w:rsidR="00095B50" w:rsidRPr="00F96F36" w:rsidRDefault="00095B50" w:rsidP="00095B50">
      <w:pPr>
        <w:rPr>
          <w:rFonts w:asciiTheme="majorBidi" w:hAnsiTheme="majorBidi" w:cstheme="majorBidi"/>
          <w:noProof/>
          <w:sz w:val="24"/>
          <w:szCs w:val="24"/>
        </w:rPr>
      </w:pPr>
    </w:p>
    <w:p w14:paraId="33BC8769" w14:textId="2E70B615" w:rsidR="009E2E3F" w:rsidRPr="00AF4E02" w:rsidRDefault="00AF4E02" w:rsidP="00471456">
      <w:pPr>
        <w:pStyle w:val="Akapitzlist"/>
        <w:tabs>
          <w:tab w:val="left" w:pos="283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6F36">
        <w:rPr>
          <w:rFonts w:asciiTheme="majorBidi" w:hAnsiTheme="majorBidi" w:cstheme="majorBidi"/>
          <w:sz w:val="24"/>
          <w:szCs w:val="24"/>
        </w:rPr>
        <w:fldChar w:fldCharType="end"/>
      </w:r>
    </w:p>
    <w:sectPr w:rsidR="009E2E3F" w:rsidRPr="00AF4E02" w:rsidSect="006427D0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20C880" w14:textId="77777777" w:rsidR="00492ED4" w:rsidRDefault="00492ED4" w:rsidP="000D016D">
      <w:pPr>
        <w:spacing w:after="0" w:line="240" w:lineRule="auto"/>
      </w:pPr>
      <w:r>
        <w:separator/>
      </w:r>
    </w:p>
  </w:endnote>
  <w:endnote w:type="continuationSeparator" w:id="0">
    <w:p w14:paraId="43EF61A2" w14:textId="77777777" w:rsidR="00492ED4" w:rsidRDefault="00492ED4" w:rsidP="000D0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915197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iCs/>
        <w:sz w:val="18"/>
        <w:szCs w:val="18"/>
      </w:rPr>
    </w:sdtEndPr>
    <w:sdtContent>
      <w:p w14:paraId="70BAEBC8" w14:textId="0584E22E" w:rsidR="00900E8A" w:rsidRPr="003430D9" w:rsidRDefault="00900E8A" w:rsidP="003430D9">
        <w:pPr>
          <w:pStyle w:val="Stopka"/>
          <w:jc w:val="right"/>
          <w:rPr>
            <w:rFonts w:ascii="Times New Roman" w:hAnsi="Times New Roman" w:cs="Times New Roman"/>
            <w:i/>
            <w:iCs/>
            <w:sz w:val="18"/>
            <w:szCs w:val="18"/>
          </w:rPr>
        </w:pPr>
        <w:r w:rsidRPr="003430D9">
          <w:rPr>
            <w:rFonts w:ascii="Times New Roman" w:hAnsi="Times New Roman" w:cs="Times New Roman"/>
            <w:i/>
            <w:iCs/>
            <w:sz w:val="18"/>
            <w:szCs w:val="18"/>
          </w:rPr>
          <w:fldChar w:fldCharType="begin"/>
        </w:r>
        <w:r w:rsidRPr="003430D9">
          <w:rPr>
            <w:rFonts w:ascii="Times New Roman" w:hAnsi="Times New Roman" w:cs="Times New Roman"/>
            <w:i/>
            <w:iCs/>
            <w:sz w:val="18"/>
            <w:szCs w:val="18"/>
          </w:rPr>
          <w:instrText>PAGE   \* MERGEFORMAT</w:instrText>
        </w:r>
        <w:r w:rsidRPr="003430D9">
          <w:rPr>
            <w:rFonts w:ascii="Times New Roman" w:hAnsi="Times New Roman" w:cs="Times New Roman"/>
            <w:i/>
            <w:iCs/>
            <w:sz w:val="18"/>
            <w:szCs w:val="18"/>
          </w:rPr>
          <w:fldChar w:fldCharType="separate"/>
        </w:r>
        <w:r w:rsidR="00AA601A">
          <w:rPr>
            <w:rFonts w:ascii="Times New Roman" w:hAnsi="Times New Roman" w:cs="Times New Roman"/>
            <w:i/>
            <w:iCs/>
            <w:noProof/>
            <w:sz w:val="18"/>
            <w:szCs w:val="18"/>
          </w:rPr>
          <w:t>30</w:t>
        </w:r>
        <w:r w:rsidRPr="003430D9">
          <w:rPr>
            <w:rFonts w:ascii="Times New Roman" w:hAnsi="Times New Roman" w:cs="Times New Roman"/>
            <w:i/>
            <w:iCs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5BE254" w14:textId="5AB9BB84" w:rsidR="00900E8A" w:rsidRPr="00E14385" w:rsidRDefault="00900E8A" w:rsidP="00E14385">
    <w:pPr>
      <w:pStyle w:val="Stopka"/>
      <w:jc w:val="right"/>
      <w:rPr>
        <w:rFonts w:asciiTheme="majorBidi" w:hAnsiTheme="majorBidi" w:cstheme="majorBidi"/>
        <w:i/>
        <w:iCs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E822EF" w14:textId="77777777" w:rsidR="00900E8A" w:rsidRPr="00E14385" w:rsidRDefault="00900E8A" w:rsidP="00E14385">
    <w:pPr>
      <w:pStyle w:val="Stopka"/>
      <w:jc w:val="right"/>
      <w:rPr>
        <w:rFonts w:asciiTheme="majorBidi" w:hAnsiTheme="majorBidi" w:cstheme="majorBidi"/>
        <w:i/>
        <w:iCs/>
        <w:sz w:val="18"/>
        <w:szCs w:val="18"/>
      </w:rPr>
    </w:pPr>
    <w:r>
      <w:rPr>
        <w:rFonts w:asciiTheme="majorBidi" w:hAnsiTheme="majorBidi" w:cstheme="majorBidi"/>
        <w:i/>
        <w:iCs/>
        <w:sz w:val="18"/>
        <w:szCs w:val="18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94F623" w14:textId="77777777" w:rsidR="00492ED4" w:rsidRDefault="00492ED4" w:rsidP="000D016D">
      <w:pPr>
        <w:spacing w:after="0" w:line="240" w:lineRule="auto"/>
      </w:pPr>
      <w:r>
        <w:separator/>
      </w:r>
    </w:p>
  </w:footnote>
  <w:footnote w:type="continuationSeparator" w:id="0">
    <w:p w14:paraId="68BE43EE" w14:textId="77777777" w:rsidR="00492ED4" w:rsidRDefault="00492ED4" w:rsidP="000D016D">
      <w:pPr>
        <w:spacing w:after="0" w:line="240" w:lineRule="auto"/>
      </w:pPr>
      <w:r>
        <w:continuationSeparator/>
      </w:r>
    </w:p>
  </w:footnote>
  <w:footnote w:id="1">
    <w:p w14:paraId="29A22525" w14:textId="7F8E8060" w:rsidR="00900E8A" w:rsidRDefault="00900E8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bookmarkStart w:id="20" w:name="_Hlk35587145"/>
      <w:r w:rsidRPr="00706692">
        <w:rPr>
          <w:rFonts w:ascii="Times New Roman" w:hAnsi="Times New Roman" w:cs="Times New Roman"/>
          <w:i/>
        </w:rPr>
        <w:t xml:space="preserve">Gminny Program Rewitalizacji </w:t>
      </w:r>
      <w:r>
        <w:rPr>
          <w:rFonts w:ascii="Times New Roman" w:hAnsi="Times New Roman" w:cs="Times New Roman"/>
          <w:i/>
        </w:rPr>
        <w:t>Gminy Gorzyce</w:t>
      </w:r>
      <w:bookmarkEnd w:id="20"/>
      <w:r w:rsidRPr="00706692">
        <w:rPr>
          <w:rFonts w:ascii="Times New Roman" w:hAnsi="Times New Roman" w:cs="Times New Roman"/>
          <w:i/>
        </w:rPr>
        <w:t xml:space="preserve">, </w:t>
      </w:r>
      <w:r w:rsidRPr="00922113">
        <w:rPr>
          <w:rFonts w:ascii="Times New Roman" w:hAnsi="Times New Roman" w:cs="Times New Roman"/>
          <w:iCs/>
        </w:rPr>
        <w:t>s. 11</w:t>
      </w:r>
      <w:r>
        <w:rPr>
          <w:rFonts w:ascii="Times New Roman" w:hAnsi="Times New Roman" w:cs="Times New Roman"/>
          <w:iCs/>
        </w:rPr>
        <w:t>3</w:t>
      </w:r>
      <w:r>
        <w:rPr>
          <w:rFonts w:ascii="Times New Roman" w:hAnsi="Times New Roman" w:cs="Times New Roman"/>
          <w:i/>
        </w:rPr>
        <w:t>–</w:t>
      </w:r>
      <w:r>
        <w:rPr>
          <w:rFonts w:ascii="Times New Roman" w:hAnsi="Times New Roman" w:cs="Times New Roman"/>
          <w:iCs/>
        </w:rPr>
        <w:t>114</w:t>
      </w:r>
      <w:r w:rsidRPr="00922113">
        <w:rPr>
          <w:rFonts w:ascii="Times New Roman" w:hAnsi="Times New Roman" w:cs="Times New Roman"/>
          <w:iCs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9B268A" w14:textId="30C98D2C" w:rsidR="00900E8A" w:rsidRPr="000D016D" w:rsidRDefault="00900E8A" w:rsidP="00C53266">
    <w:pPr>
      <w:pStyle w:val="Nagwek"/>
      <w:jc w:val="center"/>
      <w:rPr>
        <w:rFonts w:ascii="Times New Roman" w:hAnsi="Times New Roman" w:cs="Times New Roman"/>
        <w:i/>
        <w:sz w:val="18"/>
        <w:szCs w:val="18"/>
      </w:rPr>
    </w:pPr>
    <w:r>
      <w:rPr>
        <w:rFonts w:ascii="Times New Roman" w:hAnsi="Times New Roman" w:cs="Times New Roman"/>
        <w:i/>
        <w:sz w:val="18"/>
        <w:szCs w:val="18"/>
      </w:rPr>
      <w:t>Raport z ewaluacji ex-post dokumentu pn. „Gminny Program Rewitalizacji Gminy Gorzyce”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B11DBC" w14:textId="42573615" w:rsidR="00900E8A" w:rsidRDefault="00900E8A" w:rsidP="00E31890">
    <w:pPr>
      <w:pStyle w:val="Nagwek"/>
      <w:jc w:val="center"/>
    </w:pPr>
    <w:r>
      <w:rPr>
        <w:rFonts w:ascii="Times New Roman" w:hAnsi="Times New Roman" w:cs="Times New Roman"/>
        <w:i/>
        <w:sz w:val="18"/>
        <w:szCs w:val="18"/>
      </w:rPr>
      <w:t>Raport z ewaluacji ex-post dokumentu pn. „Gminny Program Rewitalizacji Gminy Gorzyce”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558714" w14:textId="17C6E6B2" w:rsidR="00900E8A" w:rsidRPr="00236DCD" w:rsidRDefault="00900E8A" w:rsidP="00FE4722">
    <w:pPr>
      <w:pStyle w:val="Nagwek"/>
      <w:jc w:val="center"/>
      <w:rPr>
        <w:rFonts w:ascii="Times New Roman" w:hAnsi="Times New Roman" w:cs="Times New Roman"/>
        <w:i/>
        <w:sz w:val="18"/>
        <w:szCs w:val="18"/>
      </w:rPr>
    </w:pPr>
    <w:r>
      <w:rPr>
        <w:rFonts w:ascii="Times New Roman" w:hAnsi="Times New Roman" w:cs="Times New Roman"/>
        <w:i/>
        <w:sz w:val="18"/>
        <w:szCs w:val="18"/>
      </w:rPr>
      <w:t>Raport z ewaluacji ex-post dokumentu pn. „Gminny Program Rewitalizacji Gminy Gorzyce”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2017E9" w14:textId="41CA5096" w:rsidR="00900E8A" w:rsidRPr="009A2EE1" w:rsidRDefault="00900E8A" w:rsidP="00E728E4">
    <w:pPr>
      <w:pStyle w:val="Nagwek"/>
      <w:jc w:val="center"/>
      <w:rPr>
        <w:rFonts w:ascii="Times New Roman" w:hAnsi="Times New Roman" w:cs="Times New Roman"/>
        <w:i/>
        <w:sz w:val="18"/>
        <w:szCs w:val="18"/>
      </w:rPr>
    </w:pPr>
    <w:r w:rsidRPr="009A2EE1">
      <w:rPr>
        <w:rFonts w:ascii="Times New Roman" w:hAnsi="Times New Roman" w:cs="Times New Roman"/>
        <w:i/>
        <w:sz w:val="18"/>
        <w:szCs w:val="18"/>
      </w:rPr>
      <w:t>Raport z ewaluacji ex-post dokumentu</w:t>
    </w:r>
    <w:r>
      <w:rPr>
        <w:rFonts w:ascii="Times New Roman" w:hAnsi="Times New Roman" w:cs="Times New Roman"/>
        <w:i/>
        <w:sz w:val="18"/>
        <w:szCs w:val="18"/>
      </w:rPr>
      <w:t xml:space="preserve"> </w:t>
    </w:r>
    <w:r w:rsidRPr="009A2EE1">
      <w:rPr>
        <w:rFonts w:ascii="Times New Roman" w:hAnsi="Times New Roman" w:cs="Times New Roman"/>
        <w:i/>
        <w:sz w:val="18"/>
        <w:szCs w:val="18"/>
      </w:rPr>
      <w:t xml:space="preserve">pn. „Gminny Program Rewitalizacji </w:t>
    </w:r>
    <w:r>
      <w:rPr>
        <w:rFonts w:ascii="Times New Roman" w:hAnsi="Times New Roman" w:cs="Times New Roman"/>
        <w:i/>
        <w:sz w:val="18"/>
        <w:szCs w:val="18"/>
      </w:rPr>
      <w:t>Gminy Gorzyce</w:t>
    </w:r>
    <w:r w:rsidRPr="009A2EE1">
      <w:rPr>
        <w:rFonts w:ascii="Times New Roman" w:hAnsi="Times New Roman" w:cs="Times New Roman"/>
        <w:i/>
        <w:sz w:val="18"/>
        <w:szCs w:val="18"/>
      </w:rPr>
      <w:t>”</w:t>
    </w:r>
  </w:p>
  <w:p w14:paraId="57422507" w14:textId="77777777" w:rsidR="00900E8A" w:rsidRPr="00236DCD" w:rsidRDefault="00900E8A" w:rsidP="00E728E4">
    <w:pPr>
      <w:pStyle w:val="Nagwek"/>
      <w:jc w:val="center"/>
      <w:rPr>
        <w:rFonts w:ascii="Times New Roman" w:hAnsi="Times New Roman" w:cs="Times New Roman"/>
        <w:i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70933"/>
    <w:multiLevelType w:val="multilevel"/>
    <w:tmpl w:val="EB98CB5C"/>
    <w:lvl w:ilvl="0">
      <w:start w:val="2"/>
      <w:numFmt w:val="decimal"/>
      <w:lvlText w:val="%1.2."/>
      <w:lvlJc w:val="left"/>
      <w:pPr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5A95714"/>
    <w:multiLevelType w:val="hybridMultilevel"/>
    <w:tmpl w:val="941211F2"/>
    <w:lvl w:ilvl="0" w:tplc="71D227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553FB"/>
    <w:multiLevelType w:val="hybridMultilevel"/>
    <w:tmpl w:val="E1B2EC6E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0110790"/>
    <w:multiLevelType w:val="hybridMultilevel"/>
    <w:tmpl w:val="8FECBB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538AD"/>
    <w:multiLevelType w:val="hybridMultilevel"/>
    <w:tmpl w:val="FF4A78D6"/>
    <w:lvl w:ilvl="0" w:tplc="40D0FB8E">
      <w:start w:val="1"/>
      <w:numFmt w:val="decimal"/>
      <w:lvlText w:val="%1)"/>
      <w:lvlJc w:val="left"/>
      <w:pPr>
        <w:ind w:left="720" w:hanging="360"/>
      </w:pPr>
      <w:rPr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CE2439"/>
    <w:multiLevelType w:val="hybridMultilevel"/>
    <w:tmpl w:val="BE9E6994"/>
    <w:lvl w:ilvl="0" w:tplc="3C502A0E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18D37FF1"/>
    <w:multiLevelType w:val="multilevel"/>
    <w:tmpl w:val="CD6C3252"/>
    <w:lvl w:ilvl="0">
      <w:start w:val="1"/>
      <w:numFmt w:val="decimal"/>
      <w:lvlText w:val="%1.4."/>
      <w:lvlJc w:val="left"/>
      <w:pPr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96E57D5"/>
    <w:multiLevelType w:val="hybridMultilevel"/>
    <w:tmpl w:val="A2CCF3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4B2472"/>
    <w:multiLevelType w:val="hybridMultilevel"/>
    <w:tmpl w:val="E8300560"/>
    <w:lvl w:ilvl="0" w:tplc="71D227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AFE0107"/>
    <w:multiLevelType w:val="hybridMultilevel"/>
    <w:tmpl w:val="31363842"/>
    <w:lvl w:ilvl="0" w:tplc="B49A17C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9D2FB1"/>
    <w:multiLevelType w:val="hybridMultilevel"/>
    <w:tmpl w:val="953469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923B7C"/>
    <w:multiLevelType w:val="multilevel"/>
    <w:tmpl w:val="8A6A83E8"/>
    <w:lvl w:ilvl="0">
      <w:start w:val="1"/>
      <w:numFmt w:val="decimal"/>
      <w:lvlText w:val="%1.3."/>
      <w:lvlJc w:val="left"/>
      <w:pPr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343D54E9"/>
    <w:multiLevelType w:val="hybridMultilevel"/>
    <w:tmpl w:val="47CA6E0A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83F134F"/>
    <w:multiLevelType w:val="hybridMultilevel"/>
    <w:tmpl w:val="F9ACD8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DD72D70"/>
    <w:multiLevelType w:val="hybridMultilevel"/>
    <w:tmpl w:val="C3D0A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4E6A3B"/>
    <w:multiLevelType w:val="multilevel"/>
    <w:tmpl w:val="BF6E50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4FA7DC3"/>
    <w:multiLevelType w:val="hybridMultilevel"/>
    <w:tmpl w:val="D5F49AB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53AA63A0"/>
    <w:multiLevelType w:val="hybridMultilevel"/>
    <w:tmpl w:val="7408C1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1D22BE"/>
    <w:multiLevelType w:val="hybridMultilevel"/>
    <w:tmpl w:val="429491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5E42DC"/>
    <w:multiLevelType w:val="hybridMultilevel"/>
    <w:tmpl w:val="3ACCF6F6"/>
    <w:lvl w:ilvl="0" w:tplc="C776962C">
      <w:start w:val="1"/>
      <w:numFmt w:val="decimal"/>
      <w:lvlText w:val="%1.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572D1621"/>
    <w:multiLevelType w:val="hybridMultilevel"/>
    <w:tmpl w:val="30F461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481FCF"/>
    <w:multiLevelType w:val="hybridMultilevel"/>
    <w:tmpl w:val="A9DE581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C9502E4"/>
    <w:multiLevelType w:val="multilevel"/>
    <w:tmpl w:val="0BBED0D2"/>
    <w:lvl w:ilvl="0">
      <w:start w:val="1"/>
      <w:numFmt w:val="decimal"/>
      <w:lvlText w:val="%1.2."/>
      <w:lvlJc w:val="left"/>
      <w:pPr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5F4E0108"/>
    <w:multiLevelType w:val="multilevel"/>
    <w:tmpl w:val="FFD4106A"/>
    <w:lvl w:ilvl="0">
      <w:start w:val="1"/>
      <w:numFmt w:val="none"/>
      <w:lvlText w:val="3.1."/>
      <w:lvlJc w:val="left"/>
      <w:pPr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0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6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rFonts w:hint="default"/>
      </w:rPr>
    </w:lvl>
  </w:abstractNum>
  <w:abstractNum w:abstractNumId="24" w15:restartNumberingAfterBreak="0">
    <w:nsid w:val="624C3A1A"/>
    <w:multiLevelType w:val="hybridMultilevel"/>
    <w:tmpl w:val="843A25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7C4575"/>
    <w:multiLevelType w:val="multilevel"/>
    <w:tmpl w:val="1988E470"/>
    <w:lvl w:ilvl="0">
      <w:start w:val="3"/>
      <w:numFmt w:val="decimal"/>
      <w:lvlText w:val="%1.2."/>
      <w:lvlJc w:val="left"/>
      <w:pPr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63EF1304"/>
    <w:multiLevelType w:val="hybridMultilevel"/>
    <w:tmpl w:val="357C3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B0094B"/>
    <w:multiLevelType w:val="hybridMultilevel"/>
    <w:tmpl w:val="EE4449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C00DF5"/>
    <w:multiLevelType w:val="hybridMultilevel"/>
    <w:tmpl w:val="5BA41A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CA029A"/>
    <w:multiLevelType w:val="hybridMultilevel"/>
    <w:tmpl w:val="071A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B72FE"/>
    <w:multiLevelType w:val="hybridMultilevel"/>
    <w:tmpl w:val="AB72A828"/>
    <w:lvl w:ilvl="0" w:tplc="356E42A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DE6137"/>
    <w:multiLevelType w:val="hybridMultilevel"/>
    <w:tmpl w:val="A04ADF6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5"/>
  </w:num>
  <w:num w:numId="2">
    <w:abstractNumId w:val="19"/>
  </w:num>
  <w:num w:numId="3">
    <w:abstractNumId w:val="22"/>
  </w:num>
  <w:num w:numId="4">
    <w:abstractNumId w:val="2"/>
  </w:num>
  <w:num w:numId="5">
    <w:abstractNumId w:val="11"/>
  </w:num>
  <w:num w:numId="6">
    <w:abstractNumId w:val="6"/>
  </w:num>
  <w:num w:numId="7">
    <w:abstractNumId w:val="0"/>
  </w:num>
  <w:num w:numId="8">
    <w:abstractNumId w:val="25"/>
  </w:num>
  <w:num w:numId="9">
    <w:abstractNumId w:val="29"/>
  </w:num>
  <w:num w:numId="10">
    <w:abstractNumId w:val="12"/>
  </w:num>
  <w:num w:numId="11">
    <w:abstractNumId w:val="13"/>
  </w:num>
  <w:num w:numId="12">
    <w:abstractNumId w:val="16"/>
  </w:num>
  <w:num w:numId="13">
    <w:abstractNumId w:val="18"/>
  </w:num>
  <w:num w:numId="14">
    <w:abstractNumId w:val="17"/>
  </w:num>
  <w:num w:numId="15">
    <w:abstractNumId w:val="26"/>
  </w:num>
  <w:num w:numId="16">
    <w:abstractNumId w:val="27"/>
  </w:num>
  <w:num w:numId="17">
    <w:abstractNumId w:val="3"/>
  </w:num>
  <w:num w:numId="18">
    <w:abstractNumId w:val="7"/>
  </w:num>
  <w:num w:numId="19">
    <w:abstractNumId w:val="28"/>
  </w:num>
  <w:num w:numId="20">
    <w:abstractNumId w:val="10"/>
  </w:num>
  <w:num w:numId="21">
    <w:abstractNumId w:val="24"/>
  </w:num>
  <w:num w:numId="22">
    <w:abstractNumId w:val="9"/>
  </w:num>
  <w:num w:numId="23">
    <w:abstractNumId w:val="23"/>
  </w:num>
  <w:num w:numId="24">
    <w:abstractNumId w:val="21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0"/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</w:num>
  <w:num w:numId="31">
    <w:abstractNumId w:val="8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BAD"/>
    <w:rsid w:val="00007060"/>
    <w:rsid w:val="000125A3"/>
    <w:rsid w:val="00015636"/>
    <w:rsid w:val="0001653D"/>
    <w:rsid w:val="00016BAD"/>
    <w:rsid w:val="00021414"/>
    <w:rsid w:val="00021BA7"/>
    <w:rsid w:val="00023CC1"/>
    <w:rsid w:val="00026E46"/>
    <w:rsid w:val="0002730D"/>
    <w:rsid w:val="00027958"/>
    <w:rsid w:val="00027F4F"/>
    <w:rsid w:val="000325C1"/>
    <w:rsid w:val="000347E6"/>
    <w:rsid w:val="00041017"/>
    <w:rsid w:val="00042981"/>
    <w:rsid w:val="0004325C"/>
    <w:rsid w:val="00045EC5"/>
    <w:rsid w:val="00046A02"/>
    <w:rsid w:val="0004794D"/>
    <w:rsid w:val="00052B65"/>
    <w:rsid w:val="000535B0"/>
    <w:rsid w:val="000535FB"/>
    <w:rsid w:val="0005648C"/>
    <w:rsid w:val="0006094E"/>
    <w:rsid w:val="000631FF"/>
    <w:rsid w:val="00063CD8"/>
    <w:rsid w:val="000659A6"/>
    <w:rsid w:val="00067B87"/>
    <w:rsid w:val="00071C69"/>
    <w:rsid w:val="00072C0C"/>
    <w:rsid w:val="0007452F"/>
    <w:rsid w:val="00074FBC"/>
    <w:rsid w:val="0007561A"/>
    <w:rsid w:val="0007580E"/>
    <w:rsid w:val="00075B67"/>
    <w:rsid w:val="00077867"/>
    <w:rsid w:val="000805E8"/>
    <w:rsid w:val="00081912"/>
    <w:rsid w:val="00082042"/>
    <w:rsid w:val="000859C3"/>
    <w:rsid w:val="00087FCF"/>
    <w:rsid w:val="00090759"/>
    <w:rsid w:val="00090DA4"/>
    <w:rsid w:val="00095B50"/>
    <w:rsid w:val="000974F0"/>
    <w:rsid w:val="000A4398"/>
    <w:rsid w:val="000A43BE"/>
    <w:rsid w:val="000A56FA"/>
    <w:rsid w:val="000A6D6F"/>
    <w:rsid w:val="000B0CEA"/>
    <w:rsid w:val="000B5091"/>
    <w:rsid w:val="000B5325"/>
    <w:rsid w:val="000B6BA1"/>
    <w:rsid w:val="000B6E55"/>
    <w:rsid w:val="000C3881"/>
    <w:rsid w:val="000C5390"/>
    <w:rsid w:val="000D016D"/>
    <w:rsid w:val="000D2CD4"/>
    <w:rsid w:val="000E0941"/>
    <w:rsid w:val="000E3FE6"/>
    <w:rsid w:val="000E50A0"/>
    <w:rsid w:val="000F0B07"/>
    <w:rsid w:val="000F2F64"/>
    <w:rsid w:val="000F4BA1"/>
    <w:rsid w:val="000F5305"/>
    <w:rsid w:val="001023DE"/>
    <w:rsid w:val="00114942"/>
    <w:rsid w:val="00114984"/>
    <w:rsid w:val="00115BF0"/>
    <w:rsid w:val="00115CCB"/>
    <w:rsid w:val="0011608B"/>
    <w:rsid w:val="0012053C"/>
    <w:rsid w:val="00130877"/>
    <w:rsid w:val="001323AE"/>
    <w:rsid w:val="00132481"/>
    <w:rsid w:val="001324DF"/>
    <w:rsid w:val="0014005C"/>
    <w:rsid w:val="00143E39"/>
    <w:rsid w:val="00143F22"/>
    <w:rsid w:val="00144D01"/>
    <w:rsid w:val="001466DA"/>
    <w:rsid w:val="00151B21"/>
    <w:rsid w:val="00151EC4"/>
    <w:rsid w:val="00152B8A"/>
    <w:rsid w:val="0015426B"/>
    <w:rsid w:val="00157759"/>
    <w:rsid w:val="00160F5D"/>
    <w:rsid w:val="00167AB8"/>
    <w:rsid w:val="001764D5"/>
    <w:rsid w:val="00176B85"/>
    <w:rsid w:val="00180640"/>
    <w:rsid w:val="00183A64"/>
    <w:rsid w:val="00183A6F"/>
    <w:rsid w:val="00184340"/>
    <w:rsid w:val="00187E34"/>
    <w:rsid w:val="00191783"/>
    <w:rsid w:val="00192A17"/>
    <w:rsid w:val="001934FB"/>
    <w:rsid w:val="001A0E74"/>
    <w:rsid w:val="001A13AE"/>
    <w:rsid w:val="001A4C88"/>
    <w:rsid w:val="001B000E"/>
    <w:rsid w:val="001B321B"/>
    <w:rsid w:val="001B5255"/>
    <w:rsid w:val="001B5935"/>
    <w:rsid w:val="001D1162"/>
    <w:rsid w:val="001D6558"/>
    <w:rsid w:val="001E003E"/>
    <w:rsid w:val="001E28E4"/>
    <w:rsid w:val="001E395A"/>
    <w:rsid w:val="001E4898"/>
    <w:rsid w:val="001E5CE2"/>
    <w:rsid w:val="001F2370"/>
    <w:rsid w:val="001F3E83"/>
    <w:rsid w:val="001F67D1"/>
    <w:rsid w:val="002010EB"/>
    <w:rsid w:val="0020117A"/>
    <w:rsid w:val="00201373"/>
    <w:rsid w:val="0020232E"/>
    <w:rsid w:val="0021108E"/>
    <w:rsid w:val="00215324"/>
    <w:rsid w:val="00216C09"/>
    <w:rsid w:val="00216E69"/>
    <w:rsid w:val="00222683"/>
    <w:rsid w:val="002227D6"/>
    <w:rsid w:val="00224332"/>
    <w:rsid w:val="002250A4"/>
    <w:rsid w:val="00225285"/>
    <w:rsid w:val="00225793"/>
    <w:rsid w:val="00225DD9"/>
    <w:rsid w:val="00226C85"/>
    <w:rsid w:val="002301C4"/>
    <w:rsid w:val="00230DC2"/>
    <w:rsid w:val="00230E3D"/>
    <w:rsid w:val="0023120A"/>
    <w:rsid w:val="002317C2"/>
    <w:rsid w:val="00235772"/>
    <w:rsid w:val="00236E9C"/>
    <w:rsid w:val="0024089E"/>
    <w:rsid w:val="00242F5C"/>
    <w:rsid w:val="00250114"/>
    <w:rsid w:val="002503A9"/>
    <w:rsid w:val="00251F11"/>
    <w:rsid w:val="00253D64"/>
    <w:rsid w:val="00263DAC"/>
    <w:rsid w:val="00264499"/>
    <w:rsid w:val="00265BA4"/>
    <w:rsid w:val="00265EF0"/>
    <w:rsid w:val="0026795F"/>
    <w:rsid w:val="002701A9"/>
    <w:rsid w:val="00275003"/>
    <w:rsid w:val="00275CB3"/>
    <w:rsid w:val="002774A1"/>
    <w:rsid w:val="00280F9C"/>
    <w:rsid w:val="00281C45"/>
    <w:rsid w:val="00285EB7"/>
    <w:rsid w:val="00296FDF"/>
    <w:rsid w:val="002A11B4"/>
    <w:rsid w:val="002A4339"/>
    <w:rsid w:val="002A65DB"/>
    <w:rsid w:val="002B548C"/>
    <w:rsid w:val="002B7068"/>
    <w:rsid w:val="002C00C1"/>
    <w:rsid w:val="002C1C0F"/>
    <w:rsid w:val="002C466B"/>
    <w:rsid w:val="002C587A"/>
    <w:rsid w:val="002D5ACE"/>
    <w:rsid w:val="002D5B14"/>
    <w:rsid w:val="002D672B"/>
    <w:rsid w:val="002E0785"/>
    <w:rsid w:val="002E2CCB"/>
    <w:rsid w:val="002E6FC5"/>
    <w:rsid w:val="002E7296"/>
    <w:rsid w:val="002E748D"/>
    <w:rsid w:val="002F1AB4"/>
    <w:rsid w:val="002F3A1A"/>
    <w:rsid w:val="002F47AC"/>
    <w:rsid w:val="002F54E1"/>
    <w:rsid w:val="002F57D8"/>
    <w:rsid w:val="002F5F71"/>
    <w:rsid w:val="002F7CF9"/>
    <w:rsid w:val="00301AA2"/>
    <w:rsid w:val="00301B25"/>
    <w:rsid w:val="00301DA8"/>
    <w:rsid w:val="00302DD7"/>
    <w:rsid w:val="00310057"/>
    <w:rsid w:val="00312EC6"/>
    <w:rsid w:val="00315A2F"/>
    <w:rsid w:val="00316300"/>
    <w:rsid w:val="003257B7"/>
    <w:rsid w:val="00331360"/>
    <w:rsid w:val="00331D0B"/>
    <w:rsid w:val="00342385"/>
    <w:rsid w:val="003430D9"/>
    <w:rsid w:val="00346739"/>
    <w:rsid w:val="003468F5"/>
    <w:rsid w:val="00347343"/>
    <w:rsid w:val="0035109D"/>
    <w:rsid w:val="00352A48"/>
    <w:rsid w:val="0036141E"/>
    <w:rsid w:val="003622F6"/>
    <w:rsid w:val="00365F79"/>
    <w:rsid w:val="00366A97"/>
    <w:rsid w:val="00371E45"/>
    <w:rsid w:val="00372AD3"/>
    <w:rsid w:val="003761F1"/>
    <w:rsid w:val="0037790E"/>
    <w:rsid w:val="00377C3D"/>
    <w:rsid w:val="003801C1"/>
    <w:rsid w:val="00381529"/>
    <w:rsid w:val="0038548F"/>
    <w:rsid w:val="003870D5"/>
    <w:rsid w:val="0038740B"/>
    <w:rsid w:val="00391E9B"/>
    <w:rsid w:val="0039416B"/>
    <w:rsid w:val="00394E31"/>
    <w:rsid w:val="003955A4"/>
    <w:rsid w:val="003968CB"/>
    <w:rsid w:val="00397CAF"/>
    <w:rsid w:val="003A0633"/>
    <w:rsid w:val="003A2831"/>
    <w:rsid w:val="003A2EBE"/>
    <w:rsid w:val="003A3E79"/>
    <w:rsid w:val="003A678A"/>
    <w:rsid w:val="003A72DC"/>
    <w:rsid w:val="003A7CE6"/>
    <w:rsid w:val="003B0A80"/>
    <w:rsid w:val="003B1F59"/>
    <w:rsid w:val="003B2DBC"/>
    <w:rsid w:val="003B3526"/>
    <w:rsid w:val="003C0470"/>
    <w:rsid w:val="003C4845"/>
    <w:rsid w:val="003C4ED1"/>
    <w:rsid w:val="003C72C7"/>
    <w:rsid w:val="003D170A"/>
    <w:rsid w:val="003D4E15"/>
    <w:rsid w:val="003D63B4"/>
    <w:rsid w:val="003D7988"/>
    <w:rsid w:val="003E043D"/>
    <w:rsid w:val="003E04BE"/>
    <w:rsid w:val="003E190C"/>
    <w:rsid w:val="003F0A05"/>
    <w:rsid w:val="003F0D09"/>
    <w:rsid w:val="003F410B"/>
    <w:rsid w:val="003F4C0B"/>
    <w:rsid w:val="003F605F"/>
    <w:rsid w:val="003F680A"/>
    <w:rsid w:val="004054AD"/>
    <w:rsid w:val="00411E8F"/>
    <w:rsid w:val="00413D7C"/>
    <w:rsid w:val="00415E54"/>
    <w:rsid w:val="00420FCB"/>
    <w:rsid w:val="0042258A"/>
    <w:rsid w:val="004267EC"/>
    <w:rsid w:val="004269C0"/>
    <w:rsid w:val="00431E14"/>
    <w:rsid w:val="00432608"/>
    <w:rsid w:val="00434213"/>
    <w:rsid w:val="00434629"/>
    <w:rsid w:val="00435384"/>
    <w:rsid w:val="00435684"/>
    <w:rsid w:val="00440A41"/>
    <w:rsid w:val="00443C7E"/>
    <w:rsid w:val="00443FA7"/>
    <w:rsid w:val="00460F66"/>
    <w:rsid w:val="00461158"/>
    <w:rsid w:val="00463828"/>
    <w:rsid w:val="004641A3"/>
    <w:rsid w:val="0046505E"/>
    <w:rsid w:val="00471456"/>
    <w:rsid w:val="00471621"/>
    <w:rsid w:val="004760F6"/>
    <w:rsid w:val="00476B69"/>
    <w:rsid w:val="00477FC3"/>
    <w:rsid w:val="0048059B"/>
    <w:rsid w:val="00485F8A"/>
    <w:rsid w:val="004918D5"/>
    <w:rsid w:val="00492388"/>
    <w:rsid w:val="00492ED4"/>
    <w:rsid w:val="00493EF0"/>
    <w:rsid w:val="004964D7"/>
    <w:rsid w:val="004A1729"/>
    <w:rsid w:val="004A2454"/>
    <w:rsid w:val="004A504A"/>
    <w:rsid w:val="004A5B77"/>
    <w:rsid w:val="004B2032"/>
    <w:rsid w:val="004B3F44"/>
    <w:rsid w:val="004B590A"/>
    <w:rsid w:val="004B5BD9"/>
    <w:rsid w:val="004C1F4B"/>
    <w:rsid w:val="004C3AB8"/>
    <w:rsid w:val="004C3CE1"/>
    <w:rsid w:val="004C4E4B"/>
    <w:rsid w:val="004D3EE2"/>
    <w:rsid w:val="004D4F4C"/>
    <w:rsid w:val="004D5E21"/>
    <w:rsid w:val="004D655D"/>
    <w:rsid w:val="004D7A54"/>
    <w:rsid w:val="004E0A2C"/>
    <w:rsid w:val="004E1EE0"/>
    <w:rsid w:val="004E3D63"/>
    <w:rsid w:val="004E6389"/>
    <w:rsid w:val="004F7E50"/>
    <w:rsid w:val="00500DDF"/>
    <w:rsid w:val="00501E82"/>
    <w:rsid w:val="00504822"/>
    <w:rsid w:val="00506197"/>
    <w:rsid w:val="005110A4"/>
    <w:rsid w:val="005118AB"/>
    <w:rsid w:val="00513712"/>
    <w:rsid w:val="00513FE6"/>
    <w:rsid w:val="00517B0A"/>
    <w:rsid w:val="0052075C"/>
    <w:rsid w:val="00522998"/>
    <w:rsid w:val="005235B5"/>
    <w:rsid w:val="00524DAF"/>
    <w:rsid w:val="00526863"/>
    <w:rsid w:val="005339FC"/>
    <w:rsid w:val="0053567F"/>
    <w:rsid w:val="005405FC"/>
    <w:rsid w:val="00544FED"/>
    <w:rsid w:val="00546BEE"/>
    <w:rsid w:val="00551DF5"/>
    <w:rsid w:val="00557380"/>
    <w:rsid w:val="00560D73"/>
    <w:rsid w:val="00561099"/>
    <w:rsid w:val="00562604"/>
    <w:rsid w:val="00565797"/>
    <w:rsid w:val="00567B40"/>
    <w:rsid w:val="005718D5"/>
    <w:rsid w:val="00571AFD"/>
    <w:rsid w:val="00571C5F"/>
    <w:rsid w:val="00573F1D"/>
    <w:rsid w:val="005740D6"/>
    <w:rsid w:val="005756DC"/>
    <w:rsid w:val="00576779"/>
    <w:rsid w:val="00582EF2"/>
    <w:rsid w:val="0058322E"/>
    <w:rsid w:val="00585726"/>
    <w:rsid w:val="005863FB"/>
    <w:rsid w:val="005868EF"/>
    <w:rsid w:val="00586E9D"/>
    <w:rsid w:val="005975C5"/>
    <w:rsid w:val="005A451B"/>
    <w:rsid w:val="005A494D"/>
    <w:rsid w:val="005B0412"/>
    <w:rsid w:val="005B247C"/>
    <w:rsid w:val="005B2C25"/>
    <w:rsid w:val="005B5300"/>
    <w:rsid w:val="005B6AB0"/>
    <w:rsid w:val="005C0488"/>
    <w:rsid w:val="005C1469"/>
    <w:rsid w:val="005C27E3"/>
    <w:rsid w:val="005C4307"/>
    <w:rsid w:val="005C77CC"/>
    <w:rsid w:val="005D0426"/>
    <w:rsid w:val="005D0F60"/>
    <w:rsid w:val="005D7C45"/>
    <w:rsid w:val="005E05A6"/>
    <w:rsid w:val="005E0846"/>
    <w:rsid w:val="005E0F7D"/>
    <w:rsid w:val="005E4EB6"/>
    <w:rsid w:val="005E76A5"/>
    <w:rsid w:val="005F35DD"/>
    <w:rsid w:val="005F440B"/>
    <w:rsid w:val="006024EA"/>
    <w:rsid w:val="00605570"/>
    <w:rsid w:val="00611689"/>
    <w:rsid w:val="00621888"/>
    <w:rsid w:val="006221B9"/>
    <w:rsid w:val="00623650"/>
    <w:rsid w:val="00626766"/>
    <w:rsid w:val="00626F40"/>
    <w:rsid w:val="006316FD"/>
    <w:rsid w:val="0063180D"/>
    <w:rsid w:val="00632CEB"/>
    <w:rsid w:val="00634D6D"/>
    <w:rsid w:val="00634FD0"/>
    <w:rsid w:val="00640992"/>
    <w:rsid w:val="006427D0"/>
    <w:rsid w:val="00645A7C"/>
    <w:rsid w:val="006511E6"/>
    <w:rsid w:val="00651B81"/>
    <w:rsid w:val="006520C0"/>
    <w:rsid w:val="00663C0E"/>
    <w:rsid w:val="00666DC9"/>
    <w:rsid w:val="00673AC6"/>
    <w:rsid w:val="006838D6"/>
    <w:rsid w:val="00686CE1"/>
    <w:rsid w:val="006905CA"/>
    <w:rsid w:val="00693487"/>
    <w:rsid w:val="00695454"/>
    <w:rsid w:val="006963F9"/>
    <w:rsid w:val="00697CFB"/>
    <w:rsid w:val="006A5F49"/>
    <w:rsid w:val="006A7C29"/>
    <w:rsid w:val="006A7CEA"/>
    <w:rsid w:val="006B547A"/>
    <w:rsid w:val="006B7F74"/>
    <w:rsid w:val="006C6E2B"/>
    <w:rsid w:val="006C777A"/>
    <w:rsid w:val="006D2039"/>
    <w:rsid w:val="006D2ED7"/>
    <w:rsid w:val="006D4D53"/>
    <w:rsid w:val="006E0991"/>
    <w:rsid w:val="006E1094"/>
    <w:rsid w:val="006E41BB"/>
    <w:rsid w:val="006E44B0"/>
    <w:rsid w:val="006E5A2A"/>
    <w:rsid w:val="006E734D"/>
    <w:rsid w:val="006F08D1"/>
    <w:rsid w:val="006F108E"/>
    <w:rsid w:val="006F1791"/>
    <w:rsid w:val="006F2020"/>
    <w:rsid w:val="006F3D2D"/>
    <w:rsid w:val="006F561A"/>
    <w:rsid w:val="006F6A70"/>
    <w:rsid w:val="0070515C"/>
    <w:rsid w:val="00706692"/>
    <w:rsid w:val="00712A04"/>
    <w:rsid w:val="0071469F"/>
    <w:rsid w:val="007147BF"/>
    <w:rsid w:val="00723E75"/>
    <w:rsid w:val="0072439A"/>
    <w:rsid w:val="00731180"/>
    <w:rsid w:val="00732B0D"/>
    <w:rsid w:val="00733DC4"/>
    <w:rsid w:val="00735562"/>
    <w:rsid w:val="00737B27"/>
    <w:rsid w:val="00742EFC"/>
    <w:rsid w:val="00746D25"/>
    <w:rsid w:val="007506CC"/>
    <w:rsid w:val="00752761"/>
    <w:rsid w:val="0075396F"/>
    <w:rsid w:val="007551F2"/>
    <w:rsid w:val="00755BC8"/>
    <w:rsid w:val="00756BC6"/>
    <w:rsid w:val="00757918"/>
    <w:rsid w:val="00762C4A"/>
    <w:rsid w:val="00763A3F"/>
    <w:rsid w:val="00766715"/>
    <w:rsid w:val="00766F23"/>
    <w:rsid w:val="00771CD9"/>
    <w:rsid w:val="007739AC"/>
    <w:rsid w:val="00774104"/>
    <w:rsid w:val="00776955"/>
    <w:rsid w:val="00781F60"/>
    <w:rsid w:val="00785D08"/>
    <w:rsid w:val="00790182"/>
    <w:rsid w:val="00794273"/>
    <w:rsid w:val="00794302"/>
    <w:rsid w:val="00795F79"/>
    <w:rsid w:val="007961EA"/>
    <w:rsid w:val="007969B5"/>
    <w:rsid w:val="00797790"/>
    <w:rsid w:val="007A6096"/>
    <w:rsid w:val="007B158B"/>
    <w:rsid w:val="007B3FF1"/>
    <w:rsid w:val="007B6806"/>
    <w:rsid w:val="007B7514"/>
    <w:rsid w:val="007B76B5"/>
    <w:rsid w:val="007B7732"/>
    <w:rsid w:val="007C39B8"/>
    <w:rsid w:val="007C704F"/>
    <w:rsid w:val="007C7E93"/>
    <w:rsid w:val="007D4EED"/>
    <w:rsid w:val="007E14DE"/>
    <w:rsid w:val="007E2949"/>
    <w:rsid w:val="007E51A4"/>
    <w:rsid w:val="007E51EE"/>
    <w:rsid w:val="007E55D2"/>
    <w:rsid w:val="007E588F"/>
    <w:rsid w:val="007E7336"/>
    <w:rsid w:val="007F09D7"/>
    <w:rsid w:val="007F303B"/>
    <w:rsid w:val="007F3068"/>
    <w:rsid w:val="007F410A"/>
    <w:rsid w:val="008000B9"/>
    <w:rsid w:val="0080241E"/>
    <w:rsid w:val="00803DF5"/>
    <w:rsid w:val="00804707"/>
    <w:rsid w:val="00804E35"/>
    <w:rsid w:val="008065C1"/>
    <w:rsid w:val="00810FC2"/>
    <w:rsid w:val="008133B8"/>
    <w:rsid w:val="00815436"/>
    <w:rsid w:val="0081617B"/>
    <w:rsid w:val="008162D8"/>
    <w:rsid w:val="008178A2"/>
    <w:rsid w:val="00817A95"/>
    <w:rsid w:val="00820686"/>
    <w:rsid w:val="00823719"/>
    <w:rsid w:val="00823F65"/>
    <w:rsid w:val="00827107"/>
    <w:rsid w:val="008275F5"/>
    <w:rsid w:val="008300E9"/>
    <w:rsid w:val="00833AD8"/>
    <w:rsid w:val="00836ACC"/>
    <w:rsid w:val="00840B8C"/>
    <w:rsid w:val="008419E9"/>
    <w:rsid w:val="00842395"/>
    <w:rsid w:val="00842986"/>
    <w:rsid w:val="008479B6"/>
    <w:rsid w:val="00852D77"/>
    <w:rsid w:val="00854439"/>
    <w:rsid w:val="008577D3"/>
    <w:rsid w:val="008755F1"/>
    <w:rsid w:val="00876E74"/>
    <w:rsid w:val="00880508"/>
    <w:rsid w:val="008844D2"/>
    <w:rsid w:val="00891A0E"/>
    <w:rsid w:val="00893AD8"/>
    <w:rsid w:val="00895BFA"/>
    <w:rsid w:val="008965F2"/>
    <w:rsid w:val="00897C3E"/>
    <w:rsid w:val="008A2049"/>
    <w:rsid w:val="008A2156"/>
    <w:rsid w:val="008A2A3E"/>
    <w:rsid w:val="008A4E03"/>
    <w:rsid w:val="008A6404"/>
    <w:rsid w:val="008B24D7"/>
    <w:rsid w:val="008B333F"/>
    <w:rsid w:val="008B42A5"/>
    <w:rsid w:val="008B7D44"/>
    <w:rsid w:val="008C759D"/>
    <w:rsid w:val="008C7A3F"/>
    <w:rsid w:val="008D16F4"/>
    <w:rsid w:val="008D28B4"/>
    <w:rsid w:val="008D5732"/>
    <w:rsid w:val="008D5C48"/>
    <w:rsid w:val="008D7385"/>
    <w:rsid w:val="008D7627"/>
    <w:rsid w:val="008E03AB"/>
    <w:rsid w:val="008F51C2"/>
    <w:rsid w:val="008F73A3"/>
    <w:rsid w:val="00900E8A"/>
    <w:rsid w:val="0090221A"/>
    <w:rsid w:val="00903910"/>
    <w:rsid w:val="0090499B"/>
    <w:rsid w:val="00904A8F"/>
    <w:rsid w:val="00905F9F"/>
    <w:rsid w:val="009101F6"/>
    <w:rsid w:val="0091309E"/>
    <w:rsid w:val="00913180"/>
    <w:rsid w:val="00913FA6"/>
    <w:rsid w:val="009148C1"/>
    <w:rsid w:val="009151E5"/>
    <w:rsid w:val="00915501"/>
    <w:rsid w:val="00921184"/>
    <w:rsid w:val="009212C9"/>
    <w:rsid w:val="00922113"/>
    <w:rsid w:val="0092565F"/>
    <w:rsid w:val="00926A17"/>
    <w:rsid w:val="00930A1A"/>
    <w:rsid w:val="0093412E"/>
    <w:rsid w:val="00934A01"/>
    <w:rsid w:val="00936648"/>
    <w:rsid w:val="00940E84"/>
    <w:rsid w:val="00941689"/>
    <w:rsid w:val="00941812"/>
    <w:rsid w:val="00942B67"/>
    <w:rsid w:val="00942DED"/>
    <w:rsid w:val="00946038"/>
    <w:rsid w:val="00950852"/>
    <w:rsid w:val="009510B8"/>
    <w:rsid w:val="009517A5"/>
    <w:rsid w:val="00964324"/>
    <w:rsid w:val="00965720"/>
    <w:rsid w:val="009668F9"/>
    <w:rsid w:val="00973EE6"/>
    <w:rsid w:val="009743B3"/>
    <w:rsid w:val="00974D9F"/>
    <w:rsid w:val="009759DE"/>
    <w:rsid w:val="00975AC2"/>
    <w:rsid w:val="00975CE6"/>
    <w:rsid w:val="00985702"/>
    <w:rsid w:val="009864C4"/>
    <w:rsid w:val="009909CE"/>
    <w:rsid w:val="00995ADE"/>
    <w:rsid w:val="00995DDB"/>
    <w:rsid w:val="009966F6"/>
    <w:rsid w:val="00997A63"/>
    <w:rsid w:val="009A1721"/>
    <w:rsid w:val="009A369A"/>
    <w:rsid w:val="009A5E7A"/>
    <w:rsid w:val="009A63F5"/>
    <w:rsid w:val="009A6722"/>
    <w:rsid w:val="009A6F12"/>
    <w:rsid w:val="009B0868"/>
    <w:rsid w:val="009B1E18"/>
    <w:rsid w:val="009B1E36"/>
    <w:rsid w:val="009C0B24"/>
    <w:rsid w:val="009C4D8A"/>
    <w:rsid w:val="009C5D67"/>
    <w:rsid w:val="009C67C2"/>
    <w:rsid w:val="009E00F0"/>
    <w:rsid w:val="009E0F17"/>
    <w:rsid w:val="009E2E3F"/>
    <w:rsid w:val="009E38E5"/>
    <w:rsid w:val="009E433D"/>
    <w:rsid w:val="009E7997"/>
    <w:rsid w:val="009F0E72"/>
    <w:rsid w:val="009F6B6C"/>
    <w:rsid w:val="009F7E11"/>
    <w:rsid w:val="00A00E9A"/>
    <w:rsid w:val="00A01961"/>
    <w:rsid w:val="00A0292C"/>
    <w:rsid w:val="00A06392"/>
    <w:rsid w:val="00A0672E"/>
    <w:rsid w:val="00A1132D"/>
    <w:rsid w:val="00A1592F"/>
    <w:rsid w:val="00A16564"/>
    <w:rsid w:val="00A26EF8"/>
    <w:rsid w:val="00A27048"/>
    <w:rsid w:val="00A33588"/>
    <w:rsid w:val="00A36C9D"/>
    <w:rsid w:val="00A379F0"/>
    <w:rsid w:val="00A45664"/>
    <w:rsid w:val="00A45DCB"/>
    <w:rsid w:val="00A47362"/>
    <w:rsid w:val="00A53B5D"/>
    <w:rsid w:val="00A54784"/>
    <w:rsid w:val="00A57272"/>
    <w:rsid w:val="00A61569"/>
    <w:rsid w:val="00A652B5"/>
    <w:rsid w:val="00A658F8"/>
    <w:rsid w:val="00A70310"/>
    <w:rsid w:val="00A71FAA"/>
    <w:rsid w:val="00A734D5"/>
    <w:rsid w:val="00A735F2"/>
    <w:rsid w:val="00A74B3F"/>
    <w:rsid w:val="00A76F27"/>
    <w:rsid w:val="00A802C9"/>
    <w:rsid w:val="00A829E0"/>
    <w:rsid w:val="00A85098"/>
    <w:rsid w:val="00A86985"/>
    <w:rsid w:val="00A90E89"/>
    <w:rsid w:val="00A90F36"/>
    <w:rsid w:val="00A93310"/>
    <w:rsid w:val="00A937CF"/>
    <w:rsid w:val="00A95998"/>
    <w:rsid w:val="00AA0583"/>
    <w:rsid w:val="00AA0BEF"/>
    <w:rsid w:val="00AA3D44"/>
    <w:rsid w:val="00AA3F1F"/>
    <w:rsid w:val="00AA601A"/>
    <w:rsid w:val="00AA65C1"/>
    <w:rsid w:val="00AA7A11"/>
    <w:rsid w:val="00AB3F2B"/>
    <w:rsid w:val="00AC3FEE"/>
    <w:rsid w:val="00AC4290"/>
    <w:rsid w:val="00AC54B4"/>
    <w:rsid w:val="00AC57BD"/>
    <w:rsid w:val="00AC622F"/>
    <w:rsid w:val="00AD26E2"/>
    <w:rsid w:val="00AD3F1A"/>
    <w:rsid w:val="00AE088D"/>
    <w:rsid w:val="00AE4AA2"/>
    <w:rsid w:val="00AF1619"/>
    <w:rsid w:val="00AF3B3F"/>
    <w:rsid w:val="00AF3D13"/>
    <w:rsid w:val="00AF4E02"/>
    <w:rsid w:val="00AF6374"/>
    <w:rsid w:val="00B02E6E"/>
    <w:rsid w:val="00B042C9"/>
    <w:rsid w:val="00B0640B"/>
    <w:rsid w:val="00B06F05"/>
    <w:rsid w:val="00B12116"/>
    <w:rsid w:val="00B13D27"/>
    <w:rsid w:val="00B16B6D"/>
    <w:rsid w:val="00B20432"/>
    <w:rsid w:val="00B21422"/>
    <w:rsid w:val="00B21B49"/>
    <w:rsid w:val="00B22CA6"/>
    <w:rsid w:val="00B32755"/>
    <w:rsid w:val="00B33B70"/>
    <w:rsid w:val="00B34B60"/>
    <w:rsid w:val="00B35350"/>
    <w:rsid w:val="00B3579A"/>
    <w:rsid w:val="00B35DEA"/>
    <w:rsid w:val="00B41968"/>
    <w:rsid w:val="00B42850"/>
    <w:rsid w:val="00B42C7F"/>
    <w:rsid w:val="00B434E9"/>
    <w:rsid w:val="00B451DF"/>
    <w:rsid w:val="00B452E6"/>
    <w:rsid w:val="00B502DF"/>
    <w:rsid w:val="00B53864"/>
    <w:rsid w:val="00B55D92"/>
    <w:rsid w:val="00B56E04"/>
    <w:rsid w:val="00B57F35"/>
    <w:rsid w:val="00B61A3F"/>
    <w:rsid w:val="00B72B7E"/>
    <w:rsid w:val="00B72D2E"/>
    <w:rsid w:val="00B75756"/>
    <w:rsid w:val="00B825DB"/>
    <w:rsid w:val="00B833EA"/>
    <w:rsid w:val="00B85B7A"/>
    <w:rsid w:val="00B85F7A"/>
    <w:rsid w:val="00B92611"/>
    <w:rsid w:val="00B9299C"/>
    <w:rsid w:val="00B95D67"/>
    <w:rsid w:val="00B96318"/>
    <w:rsid w:val="00B97903"/>
    <w:rsid w:val="00BA0D29"/>
    <w:rsid w:val="00BA1476"/>
    <w:rsid w:val="00BA180F"/>
    <w:rsid w:val="00BA1F03"/>
    <w:rsid w:val="00BA33E8"/>
    <w:rsid w:val="00BA471E"/>
    <w:rsid w:val="00BB12B0"/>
    <w:rsid w:val="00BB12F1"/>
    <w:rsid w:val="00BB1AB6"/>
    <w:rsid w:val="00BB2921"/>
    <w:rsid w:val="00BB5648"/>
    <w:rsid w:val="00BB7CD8"/>
    <w:rsid w:val="00BB7EFC"/>
    <w:rsid w:val="00BC03B2"/>
    <w:rsid w:val="00BC1257"/>
    <w:rsid w:val="00BC3E76"/>
    <w:rsid w:val="00BC45CD"/>
    <w:rsid w:val="00BC62AC"/>
    <w:rsid w:val="00BC778B"/>
    <w:rsid w:val="00BD2A75"/>
    <w:rsid w:val="00BD4A64"/>
    <w:rsid w:val="00BD6066"/>
    <w:rsid w:val="00BD7A07"/>
    <w:rsid w:val="00BD7C01"/>
    <w:rsid w:val="00BE078E"/>
    <w:rsid w:val="00BE1934"/>
    <w:rsid w:val="00BF3B3E"/>
    <w:rsid w:val="00BF56C0"/>
    <w:rsid w:val="00C02D77"/>
    <w:rsid w:val="00C02FF8"/>
    <w:rsid w:val="00C03B3E"/>
    <w:rsid w:val="00C03FAC"/>
    <w:rsid w:val="00C061AE"/>
    <w:rsid w:val="00C117E9"/>
    <w:rsid w:val="00C1463B"/>
    <w:rsid w:val="00C149E6"/>
    <w:rsid w:val="00C1559D"/>
    <w:rsid w:val="00C16A23"/>
    <w:rsid w:val="00C20010"/>
    <w:rsid w:val="00C20CA7"/>
    <w:rsid w:val="00C22C2C"/>
    <w:rsid w:val="00C22E59"/>
    <w:rsid w:val="00C2319A"/>
    <w:rsid w:val="00C258A8"/>
    <w:rsid w:val="00C34016"/>
    <w:rsid w:val="00C34461"/>
    <w:rsid w:val="00C40226"/>
    <w:rsid w:val="00C51ECB"/>
    <w:rsid w:val="00C53266"/>
    <w:rsid w:val="00C54FC4"/>
    <w:rsid w:val="00C56359"/>
    <w:rsid w:val="00C6046F"/>
    <w:rsid w:val="00C611BE"/>
    <w:rsid w:val="00C626D0"/>
    <w:rsid w:val="00C64796"/>
    <w:rsid w:val="00C65684"/>
    <w:rsid w:val="00C657EA"/>
    <w:rsid w:val="00C731AA"/>
    <w:rsid w:val="00C733AB"/>
    <w:rsid w:val="00C74597"/>
    <w:rsid w:val="00C747B2"/>
    <w:rsid w:val="00C77829"/>
    <w:rsid w:val="00C77DA5"/>
    <w:rsid w:val="00C8072A"/>
    <w:rsid w:val="00C812EB"/>
    <w:rsid w:val="00C817F0"/>
    <w:rsid w:val="00C912C2"/>
    <w:rsid w:val="00C91487"/>
    <w:rsid w:val="00C954AE"/>
    <w:rsid w:val="00CA29F1"/>
    <w:rsid w:val="00CA5FDA"/>
    <w:rsid w:val="00CB35F9"/>
    <w:rsid w:val="00CB4496"/>
    <w:rsid w:val="00CB4E2C"/>
    <w:rsid w:val="00CB7C1F"/>
    <w:rsid w:val="00CC26EA"/>
    <w:rsid w:val="00CC2C6D"/>
    <w:rsid w:val="00CC304A"/>
    <w:rsid w:val="00CD1D7A"/>
    <w:rsid w:val="00CD4D3C"/>
    <w:rsid w:val="00CD59A5"/>
    <w:rsid w:val="00CD7563"/>
    <w:rsid w:val="00CE283E"/>
    <w:rsid w:val="00CE50E3"/>
    <w:rsid w:val="00CE7740"/>
    <w:rsid w:val="00CF114E"/>
    <w:rsid w:val="00CF22D4"/>
    <w:rsid w:val="00CF54BD"/>
    <w:rsid w:val="00CF6759"/>
    <w:rsid w:val="00D03339"/>
    <w:rsid w:val="00D038D0"/>
    <w:rsid w:val="00D055CA"/>
    <w:rsid w:val="00D0571A"/>
    <w:rsid w:val="00D12D6A"/>
    <w:rsid w:val="00D201F5"/>
    <w:rsid w:val="00D25E1D"/>
    <w:rsid w:val="00D26A2D"/>
    <w:rsid w:val="00D30F7F"/>
    <w:rsid w:val="00D33EAF"/>
    <w:rsid w:val="00D34393"/>
    <w:rsid w:val="00D36DA2"/>
    <w:rsid w:val="00D40AE8"/>
    <w:rsid w:val="00D40DA0"/>
    <w:rsid w:val="00D40EF6"/>
    <w:rsid w:val="00D41EC0"/>
    <w:rsid w:val="00D432F0"/>
    <w:rsid w:val="00D44698"/>
    <w:rsid w:val="00D455B0"/>
    <w:rsid w:val="00D5011C"/>
    <w:rsid w:val="00D5096A"/>
    <w:rsid w:val="00D5193A"/>
    <w:rsid w:val="00D51F2A"/>
    <w:rsid w:val="00D60221"/>
    <w:rsid w:val="00D6097E"/>
    <w:rsid w:val="00D621EE"/>
    <w:rsid w:val="00D62DBF"/>
    <w:rsid w:val="00D6364C"/>
    <w:rsid w:val="00D6718C"/>
    <w:rsid w:val="00D672D9"/>
    <w:rsid w:val="00D679AF"/>
    <w:rsid w:val="00D726DB"/>
    <w:rsid w:val="00D73FC5"/>
    <w:rsid w:val="00D76EC3"/>
    <w:rsid w:val="00D80839"/>
    <w:rsid w:val="00D80DA0"/>
    <w:rsid w:val="00D8453C"/>
    <w:rsid w:val="00D90DBF"/>
    <w:rsid w:val="00D90E1E"/>
    <w:rsid w:val="00D93608"/>
    <w:rsid w:val="00D94389"/>
    <w:rsid w:val="00D944E9"/>
    <w:rsid w:val="00D95164"/>
    <w:rsid w:val="00D959E0"/>
    <w:rsid w:val="00D96403"/>
    <w:rsid w:val="00DA1D65"/>
    <w:rsid w:val="00DA5F2E"/>
    <w:rsid w:val="00DB5B5A"/>
    <w:rsid w:val="00DC112F"/>
    <w:rsid w:val="00DC38A0"/>
    <w:rsid w:val="00DD143F"/>
    <w:rsid w:val="00DD3993"/>
    <w:rsid w:val="00DD4479"/>
    <w:rsid w:val="00DD6645"/>
    <w:rsid w:val="00DE0AFC"/>
    <w:rsid w:val="00DE1842"/>
    <w:rsid w:val="00DE367D"/>
    <w:rsid w:val="00DF4DC1"/>
    <w:rsid w:val="00E01E6D"/>
    <w:rsid w:val="00E02177"/>
    <w:rsid w:val="00E07DD2"/>
    <w:rsid w:val="00E116E4"/>
    <w:rsid w:val="00E14385"/>
    <w:rsid w:val="00E14CCB"/>
    <w:rsid w:val="00E154F9"/>
    <w:rsid w:val="00E160BD"/>
    <w:rsid w:val="00E17A1D"/>
    <w:rsid w:val="00E203F5"/>
    <w:rsid w:val="00E206A2"/>
    <w:rsid w:val="00E229F3"/>
    <w:rsid w:val="00E23C5C"/>
    <w:rsid w:val="00E263A5"/>
    <w:rsid w:val="00E302E3"/>
    <w:rsid w:val="00E307E9"/>
    <w:rsid w:val="00E31890"/>
    <w:rsid w:val="00E327B2"/>
    <w:rsid w:val="00E341E6"/>
    <w:rsid w:val="00E35322"/>
    <w:rsid w:val="00E35D32"/>
    <w:rsid w:val="00E36000"/>
    <w:rsid w:val="00E45DAF"/>
    <w:rsid w:val="00E513F4"/>
    <w:rsid w:val="00E55244"/>
    <w:rsid w:val="00E577F4"/>
    <w:rsid w:val="00E61D13"/>
    <w:rsid w:val="00E658C6"/>
    <w:rsid w:val="00E65AC8"/>
    <w:rsid w:val="00E66C08"/>
    <w:rsid w:val="00E714F2"/>
    <w:rsid w:val="00E728E4"/>
    <w:rsid w:val="00E72BCB"/>
    <w:rsid w:val="00E77AA3"/>
    <w:rsid w:val="00E81FEB"/>
    <w:rsid w:val="00E84F2C"/>
    <w:rsid w:val="00E92BF8"/>
    <w:rsid w:val="00E933A7"/>
    <w:rsid w:val="00E946E9"/>
    <w:rsid w:val="00E974A3"/>
    <w:rsid w:val="00EA17D7"/>
    <w:rsid w:val="00EA1C75"/>
    <w:rsid w:val="00EA249F"/>
    <w:rsid w:val="00EA26E6"/>
    <w:rsid w:val="00EA5549"/>
    <w:rsid w:val="00EB2962"/>
    <w:rsid w:val="00EB3A2B"/>
    <w:rsid w:val="00EB6768"/>
    <w:rsid w:val="00EB6B6B"/>
    <w:rsid w:val="00EC0230"/>
    <w:rsid w:val="00EC33CA"/>
    <w:rsid w:val="00EC61BD"/>
    <w:rsid w:val="00ED0533"/>
    <w:rsid w:val="00ED054C"/>
    <w:rsid w:val="00ED1326"/>
    <w:rsid w:val="00ED638A"/>
    <w:rsid w:val="00EE2290"/>
    <w:rsid w:val="00EE3806"/>
    <w:rsid w:val="00EE643E"/>
    <w:rsid w:val="00EF02A9"/>
    <w:rsid w:val="00EF7BCE"/>
    <w:rsid w:val="00EF7E01"/>
    <w:rsid w:val="00F0085F"/>
    <w:rsid w:val="00F03178"/>
    <w:rsid w:val="00F115A4"/>
    <w:rsid w:val="00F13406"/>
    <w:rsid w:val="00F13FC4"/>
    <w:rsid w:val="00F15F4E"/>
    <w:rsid w:val="00F16E62"/>
    <w:rsid w:val="00F236D4"/>
    <w:rsid w:val="00F268BF"/>
    <w:rsid w:val="00F333A9"/>
    <w:rsid w:val="00F3547D"/>
    <w:rsid w:val="00F379A4"/>
    <w:rsid w:val="00F45B12"/>
    <w:rsid w:val="00F46824"/>
    <w:rsid w:val="00F553AA"/>
    <w:rsid w:val="00F60307"/>
    <w:rsid w:val="00F643C6"/>
    <w:rsid w:val="00F66F33"/>
    <w:rsid w:val="00F72D91"/>
    <w:rsid w:val="00F7486B"/>
    <w:rsid w:val="00F75D9E"/>
    <w:rsid w:val="00F7740A"/>
    <w:rsid w:val="00F803B1"/>
    <w:rsid w:val="00F8140C"/>
    <w:rsid w:val="00F917DB"/>
    <w:rsid w:val="00F96F36"/>
    <w:rsid w:val="00F97329"/>
    <w:rsid w:val="00FA0F50"/>
    <w:rsid w:val="00FA3D36"/>
    <w:rsid w:val="00FA6547"/>
    <w:rsid w:val="00FA73BA"/>
    <w:rsid w:val="00FA7A88"/>
    <w:rsid w:val="00FB0CB0"/>
    <w:rsid w:val="00FB3B86"/>
    <w:rsid w:val="00FB6CE8"/>
    <w:rsid w:val="00FB7C9D"/>
    <w:rsid w:val="00FC34EC"/>
    <w:rsid w:val="00FC5E8E"/>
    <w:rsid w:val="00FC627A"/>
    <w:rsid w:val="00FD2204"/>
    <w:rsid w:val="00FD3628"/>
    <w:rsid w:val="00FD5786"/>
    <w:rsid w:val="00FD62F8"/>
    <w:rsid w:val="00FE140A"/>
    <w:rsid w:val="00FE2A7E"/>
    <w:rsid w:val="00FE4722"/>
    <w:rsid w:val="00FE4BFD"/>
    <w:rsid w:val="00FF4A0E"/>
    <w:rsid w:val="00FF51A6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EA909B"/>
  <w15:chartTrackingRefBased/>
  <w15:docId w15:val="{B5C9BB6C-0CF7-410E-9AE3-A3A39BDEB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D016D"/>
  </w:style>
  <w:style w:type="paragraph" w:styleId="Nagwek1">
    <w:name w:val="heading 1"/>
    <w:basedOn w:val="Normalny"/>
    <w:next w:val="Normalny"/>
    <w:link w:val="Nagwek1Znak"/>
    <w:uiPriority w:val="9"/>
    <w:qFormat/>
    <w:rsid w:val="003430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01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016D"/>
  </w:style>
  <w:style w:type="paragraph" w:styleId="Stopka">
    <w:name w:val="footer"/>
    <w:basedOn w:val="Normalny"/>
    <w:link w:val="StopkaZnak"/>
    <w:uiPriority w:val="99"/>
    <w:unhideWhenUsed/>
    <w:rsid w:val="000D01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016D"/>
  </w:style>
  <w:style w:type="paragraph" w:styleId="Akapitzlist">
    <w:name w:val="List Paragraph"/>
    <w:basedOn w:val="Normalny"/>
    <w:link w:val="AkapitzlistZnak"/>
    <w:uiPriority w:val="34"/>
    <w:qFormat/>
    <w:rsid w:val="000D016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F11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114E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4C1F4B"/>
  </w:style>
  <w:style w:type="character" w:customStyle="1" w:styleId="Nagwek1Znak">
    <w:name w:val="Nagłówek 1 Znak"/>
    <w:basedOn w:val="Domylnaczcionkaakapitu"/>
    <w:link w:val="Nagwek1"/>
    <w:uiPriority w:val="9"/>
    <w:rsid w:val="003430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430D9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430D9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E302E3"/>
    <w:pPr>
      <w:tabs>
        <w:tab w:val="left" w:pos="880"/>
        <w:tab w:val="right" w:leader="dot" w:pos="9062"/>
      </w:tabs>
      <w:spacing w:after="100" w:line="360" w:lineRule="auto"/>
      <w:ind w:left="220"/>
      <w:jc w:val="both"/>
    </w:pPr>
  </w:style>
  <w:style w:type="character" w:styleId="Hipercze">
    <w:name w:val="Hyperlink"/>
    <w:basedOn w:val="Domylnaczcionkaakapitu"/>
    <w:uiPriority w:val="99"/>
    <w:unhideWhenUsed/>
    <w:rsid w:val="003430D9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52686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a-Siatka">
    <w:name w:val="Table Grid"/>
    <w:basedOn w:val="Standardowy"/>
    <w:uiPriority w:val="59"/>
    <w:rsid w:val="00526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9331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9331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93310"/>
    <w:rPr>
      <w:vertAlign w:val="superscript"/>
    </w:rPr>
  </w:style>
  <w:style w:type="paragraph" w:customStyle="1" w:styleId="Default">
    <w:name w:val="Default"/>
    <w:rsid w:val="0092211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font8">
    <w:name w:val="font_8"/>
    <w:basedOn w:val="Normalny"/>
    <w:rsid w:val="003C7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ilustracji">
    <w:name w:val="table of figures"/>
    <w:basedOn w:val="Normalny"/>
    <w:next w:val="Normalny"/>
    <w:uiPriority w:val="99"/>
    <w:unhideWhenUsed/>
    <w:rsid w:val="009E2E3F"/>
    <w:pPr>
      <w:spacing w:after="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94E3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94E3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94E3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94E3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94E3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D6066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93AD8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3535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3535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353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5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chart" Target="charts/chart1.xml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Podobszar I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accent4">
                  <a:lumMod val="75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Arkusz1!$A$2:$A$3</c:f>
              <c:numCache>
                <c:formatCode>General</c:formatCode>
                <c:ptCount val="2"/>
                <c:pt idx="0">
                  <c:v>2020</c:v>
                </c:pt>
              </c:numCache>
            </c:numRef>
          </c:cat>
          <c:val>
            <c:numRef>
              <c:f>Arkusz1!$B$2</c:f>
              <c:numCache>
                <c:formatCode>General</c:formatCode>
                <c:ptCount val="1"/>
                <c:pt idx="0">
                  <c:v>17.100000000000001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807-403D-86D3-377BF3ABBA2F}"/>
            </c:ext>
          </c:extLst>
        </c:ser>
        <c:ser>
          <c:idx val="2"/>
          <c:order val="2"/>
          <c:tx>
            <c:strRef>
              <c:f>Arkusz1!$C$1</c:f>
              <c:strCache>
                <c:ptCount val="1"/>
                <c:pt idx="0">
                  <c:v>Podobszar II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>
                  <a:lumMod val="75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Arkusz1!$C$2</c:f>
              <c:numCache>
                <c:formatCode>General</c:formatCode>
                <c:ptCount val="1"/>
                <c:pt idx="0">
                  <c:v>18.8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A6F-4AE4-85C1-EBAEF2CD82F9}"/>
            </c:ext>
          </c:extLst>
        </c:ser>
        <c:ser>
          <c:idx val="3"/>
          <c:order val="3"/>
          <c:tx>
            <c:strRef>
              <c:f>Arkusz1!$D$1</c:f>
              <c:strCache>
                <c:ptCount val="1"/>
                <c:pt idx="0">
                  <c:v>Gmina Gorzyce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Arkusz1!$D$2</c:f>
              <c:numCache>
                <c:formatCode>General</c:formatCode>
                <c:ptCount val="1"/>
                <c:pt idx="0">
                  <c:v>17.3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482-4D96-BF07-D030EF5FF6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7"/>
        <c:overlap val="-27"/>
        <c:axId val="492985936"/>
        <c:axId val="492993776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Arkusz1!$D$1</c15:sqref>
                        </c15:formulaRef>
                      </c:ext>
                    </c:extLst>
                    <c:strCache>
                      <c:ptCount val="1"/>
                      <c:pt idx="0">
                        <c:v>Gmina Gorzyce</c:v>
                      </c:pt>
                    </c:strCache>
                  </c:strRef>
                </c:tx>
                <c:spPr>
                  <a:solidFill>
                    <a:schemeClr val="accent5">
                      <a:lumMod val="75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Arkusz1!$A$2:$A$3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2020</c:v>
                      </c:pt>
                    </c:numCache>
                  </c:num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Arkusz1!$D$2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17.3</c:v>
                      </c:pt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4-5807-403D-86D3-377BF3ABBA2F}"/>
                  </c:ext>
                </c:extLst>
              </c15:ser>
            </c15:filteredBarSeries>
          </c:ext>
        </c:extLst>
      </c:barChart>
      <c:catAx>
        <c:axId val="492985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92993776"/>
        <c:crosses val="autoZero"/>
        <c:auto val="1"/>
        <c:lblAlgn val="ctr"/>
        <c:lblOffset val="100"/>
        <c:noMultiLvlLbl val="0"/>
      </c:catAx>
      <c:valAx>
        <c:axId val="492993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92985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Podobszar I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C000"/>
              </a:solidFill>
              <a:ln w="9525">
                <a:solidFill>
                  <a:srgbClr val="FFC00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Arkusz1!$B$2:$B$6</c:f>
              <c:numCache>
                <c:formatCode>General</c:formatCode>
                <c:ptCount val="5"/>
                <c:pt idx="0" formatCode="0.0">
                  <c:v>3</c:v>
                </c:pt>
                <c:pt idx="1">
                  <c:v>3.1</c:v>
                </c:pt>
                <c:pt idx="2">
                  <c:v>2.5</c:v>
                </c:pt>
                <c:pt idx="3">
                  <c:v>2.7</c:v>
                </c:pt>
                <c:pt idx="4">
                  <c:v>2.8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6AD-437A-B466-7D4BFEBDADB9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Podobszar II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Arkusz1!$C$2:$C$6</c:f>
              <c:numCache>
                <c:formatCode>General</c:formatCode>
                <c:ptCount val="5"/>
                <c:pt idx="0">
                  <c:v>5.6</c:v>
                </c:pt>
                <c:pt idx="1">
                  <c:v>5.3</c:v>
                </c:pt>
                <c:pt idx="2" formatCode="0.0">
                  <c:v>5</c:v>
                </c:pt>
                <c:pt idx="3">
                  <c:v>5.2</c:v>
                </c:pt>
                <c:pt idx="4">
                  <c:v>5.3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6AD-437A-B466-7D4BFEBDADB9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Gmina Gorzyce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0C0"/>
              </a:solidFill>
              <a:ln w="9525">
                <a:solidFill>
                  <a:srgbClr val="0070C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Arkusz1!$D$2:$D$6</c:f>
              <c:numCache>
                <c:formatCode>0.0</c:formatCode>
                <c:ptCount val="5"/>
                <c:pt idx="0">
                  <c:v>6.5</c:v>
                </c:pt>
                <c:pt idx="1">
                  <c:v>6.6</c:v>
                </c:pt>
                <c:pt idx="2">
                  <c:v>6.8</c:v>
                </c:pt>
                <c:pt idx="3" formatCode="General">
                  <c:v>7.1</c:v>
                </c:pt>
                <c:pt idx="4">
                  <c:v>7.3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9DE9-4125-B429-8BE055042681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992208"/>
        <c:axId val="492987504"/>
        <c:extLst xmlns:c16r2="http://schemas.microsoft.com/office/drawing/2015/06/chart">
          <c:ext xmlns:c15="http://schemas.microsoft.com/office/drawing/2012/chart" uri="{02D57815-91ED-43cb-92C2-25804820EDAC}">
            <c15:filteredLineSeries>
              <c15:ser>
                <c:idx val="3"/>
                <c:order val="3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Arkusz1!$E$1</c15:sqref>
                        </c15:formulaRef>
                      </c:ext>
                    </c:extLst>
                    <c:strCache>
                      <c:ptCount val="1"/>
                      <c:pt idx="0">
                        <c:v>Seria 3</c:v>
                      </c:pt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4"/>
                    </a:solidFill>
                    <a:ln w="9525">
                      <a:solidFill>
                        <a:schemeClr val="accent4"/>
                      </a:solidFill>
                    </a:ln>
                    <a:effectLst/>
                  </c:spPr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t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Arkusz1!$A$2:$A$6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2016</c:v>
                      </c:pt>
                      <c:pt idx="1">
                        <c:v>2017</c:v>
                      </c:pt>
                      <c:pt idx="2">
                        <c:v>2018</c:v>
                      </c:pt>
                      <c:pt idx="3">
                        <c:v>2019</c:v>
                      </c:pt>
                      <c:pt idx="4">
                        <c:v>2020</c:v>
                      </c:pt>
                    </c:numCache>
                  </c:num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Arkusz1!$E$2:$E$6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2</c:v>
                      </c:pt>
                      <c:pt idx="1">
                        <c:v>2</c:v>
                      </c:pt>
                      <c:pt idx="2">
                        <c:v>3</c:v>
                      </c:pt>
                      <c:pt idx="3">
                        <c:v>5</c:v>
                      </c:pt>
                    </c:numCache>
                  </c:numRef>
                </c:val>
                <c:smooth val="0"/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3-9DE9-4125-B429-8BE055042681}"/>
                  </c:ext>
                </c:extLst>
              </c15:ser>
            </c15:filteredLineSeries>
          </c:ext>
        </c:extLst>
      </c:lineChart>
      <c:catAx>
        <c:axId val="492992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92987504"/>
        <c:crosses val="autoZero"/>
        <c:auto val="1"/>
        <c:lblAlgn val="ctr"/>
        <c:lblOffset val="100"/>
        <c:noMultiLvlLbl val="0"/>
      </c:catAx>
      <c:valAx>
        <c:axId val="492987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92992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Podobszar I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5612185120093758E-2"/>
                  <c:y val="-4.55062571103526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761-4727-AF8D-9F37AB40D78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Arkusz1!$B$2:$B$6</c:f>
              <c:numCache>
                <c:formatCode>General</c:formatCode>
                <c:ptCount val="5"/>
                <c:pt idx="0">
                  <c:v>42.5</c:v>
                </c:pt>
                <c:pt idx="1">
                  <c:v>55.8</c:v>
                </c:pt>
                <c:pt idx="2">
                  <c:v>44.9</c:v>
                </c:pt>
                <c:pt idx="3">
                  <c:v>44.7</c:v>
                </c:pt>
                <c:pt idx="4">
                  <c:v>48.5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A77-4BD8-9A93-BAB97D75C8E7}"/>
            </c:ext>
          </c:extLst>
        </c:ser>
        <c:ser>
          <c:idx val="2"/>
          <c:order val="2"/>
          <c:tx>
            <c:strRef>
              <c:f>Arkusz1!$C$1</c:f>
              <c:strCache>
                <c:ptCount val="1"/>
                <c:pt idx="0">
                  <c:v>Podobszar II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5149384885764502E-2"/>
                  <c:y val="-5.46075085324232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761-4727-AF8D-9F37AB40D78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5919726057639324E-17"/>
                  <c:y val="-4.09556313993174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761-4727-AF8D-9F37AB40D78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5919726057639324E-17"/>
                  <c:y val="-2.275312855517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761-4727-AF8D-9F37AB40D78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Arkusz1!$C$2:$C$6</c:f>
              <c:numCache>
                <c:formatCode>General</c:formatCode>
                <c:ptCount val="5"/>
                <c:pt idx="0">
                  <c:v>43.8</c:v>
                </c:pt>
                <c:pt idx="1">
                  <c:v>38.1</c:v>
                </c:pt>
                <c:pt idx="2">
                  <c:v>38.1</c:v>
                </c:pt>
                <c:pt idx="3">
                  <c:v>36.799999999999997</c:v>
                </c:pt>
                <c:pt idx="4" formatCode="0.0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CC42-4665-A411-A7F538987CB0}"/>
            </c:ext>
          </c:extLst>
        </c:ser>
        <c:ser>
          <c:idx val="3"/>
          <c:order val="3"/>
          <c:tx>
            <c:strRef>
              <c:f>Arkusz1!$D$1</c:f>
              <c:strCache>
                <c:ptCount val="1"/>
                <c:pt idx="0">
                  <c:v>Gmina Gorzyce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0C0"/>
              </a:solidFill>
              <a:ln w="9525">
                <a:solidFill>
                  <a:srgbClr val="0070C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Arkusz1!$D$2:$D$6</c:f>
              <c:numCache>
                <c:formatCode>General</c:formatCode>
                <c:ptCount val="5"/>
                <c:pt idx="0">
                  <c:v>56.8</c:v>
                </c:pt>
                <c:pt idx="1">
                  <c:v>61.1</c:v>
                </c:pt>
                <c:pt idx="2">
                  <c:v>49.8</c:v>
                </c:pt>
                <c:pt idx="3">
                  <c:v>49.2</c:v>
                </c:pt>
                <c:pt idx="4">
                  <c:v>51.5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B01-4AE2-85CC-305B28C11C19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986720"/>
        <c:axId val="492987112"/>
        <c:extLst xmlns:c16r2="http://schemas.microsoft.com/office/drawing/2015/06/chart"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Arkusz1!$D$1</c15:sqref>
                        </c15:formulaRef>
                      </c:ext>
                    </c:extLst>
                    <c:strCache>
                      <c:ptCount val="1"/>
                      <c:pt idx="0">
                        <c:v>Gmina Gorzyce</c:v>
                      </c:pt>
                    </c:strCache>
                  </c:strRef>
                </c:tx>
                <c:spPr>
                  <a:ln w="28575" cap="rnd">
                    <a:solidFill>
                      <a:srgbClr val="0070C0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5">
                        <a:lumMod val="75000"/>
                      </a:schemeClr>
                    </a:solidFill>
                    <a:ln w="9525">
                      <a:solidFill>
                        <a:srgbClr val="0070C0"/>
                      </a:solidFill>
                    </a:ln>
                    <a:effectLst/>
                  </c:spPr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endParaRPr lang="pl-PL"/>
                    </a:p>
                  </c:txPr>
                  <c:dLblPos val="t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Arkusz1!$A$2:$A$6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2016</c:v>
                      </c:pt>
                      <c:pt idx="1">
                        <c:v>2017</c:v>
                      </c:pt>
                      <c:pt idx="2">
                        <c:v>2018</c:v>
                      </c:pt>
                      <c:pt idx="3">
                        <c:v>2019</c:v>
                      </c:pt>
                      <c:pt idx="4">
                        <c:v>2020</c:v>
                      </c:pt>
                    </c:numCache>
                  </c:num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Arkusz1!$D$2:$D$6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56.8</c:v>
                      </c:pt>
                      <c:pt idx="1">
                        <c:v>61.1</c:v>
                      </c:pt>
                      <c:pt idx="2">
                        <c:v>49.8</c:v>
                      </c:pt>
                      <c:pt idx="3">
                        <c:v>49.2</c:v>
                      </c:pt>
                      <c:pt idx="4">
                        <c:v>51.5</c:v>
                      </c:pt>
                    </c:numCache>
                  </c:numRef>
                </c:val>
                <c:smooth val="0"/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1-3A77-4BD8-9A93-BAB97D75C8E7}"/>
                  </c:ext>
                </c:extLst>
              </c15:ser>
            </c15:filteredLineSeries>
          </c:ext>
        </c:extLst>
      </c:lineChart>
      <c:catAx>
        <c:axId val="492986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92987112"/>
        <c:crosses val="autoZero"/>
        <c:auto val="1"/>
        <c:lblAlgn val="ctr"/>
        <c:lblOffset val="100"/>
        <c:noMultiLvlLbl val="0"/>
      </c:catAx>
      <c:valAx>
        <c:axId val="492987112"/>
        <c:scaling>
          <c:orientation val="minMax"/>
          <c:max val="85"/>
          <c:min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92986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1"/>
          <c:tx>
            <c:strRef>
              <c:f>Arkusz1!$B$1</c:f>
              <c:strCache>
                <c:ptCount val="1"/>
                <c:pt idx="0">
                  <c:v>Podobszar I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C000"/>
              </a:solidFill>
              <a:ln w="9525">
                <a:solidFill>
                  <a:srgbClr val="FFC00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Arkusz1!$B$2:$B$6</c:f>
              <c:numCache>
                <c:formatCode>General</c:formatCode>
                <c:ptCount val="5"/>
                <c:pt idx="0">
                  <c:v>0.03</c:v>
                </c:pt>
                <c:pt idx="1">
                  <c:v>0.03</c:v>
                </c:pt>
                <c:pt idx="2">
                  <c:v>0.03</c:v>
                </c:pt>
                <c:pt idx="3">
                  <c:v>0.04</c:v>
                </c:pt>
                <c:pt idx="4">
                  <c:v>0.05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7CB-4A85-A7C5-C3C2B53099C7}"/>
            </c:ext>
          </c:extLst>
        </c:ser>
        <c:ser>
          <c:idx val="2"/>
          <c:order val="2"/>
          <c:tx>
            <c:strRef>
              <c:f>Arkusz1!$C$1</c:f>
              <c:strCache>
                <c:ptCount val="1"/>
                <c:pt idx="0">
                  <c:v>Podobszar II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1144901610017888E-2"/>
                  <c:y val="-4.1935483870967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367-4F19-B5D5-6807081616B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Arkusz1!$C$2:$C$6</c:f>
              <c:numCache>
                <c:formatCode>General</c:formatCode>
                <c:ptCount val="5"/>
                <c:pt idx="0">
                  <c:v>0.08</c:v>
                </c:pt>
                <c:pt idx="1">
                  <c:v>0.08</c:v>
                </c:pt>
                <c:pt idx="2">
                  <c:v>0.08</c:v>
                </c:pt>
                <c:pt idx="3">
                  <c:v>0.08</c:v>
                </c:pt>
                <c:pt idx="4">
                  <c:v>0.08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3890-432A-A06C-AFB27749B88E}"/>
            </c:ext>
          </c:extLst>
        </c:ser>
        <c:ser>
          <c:idx val="3"/>
          <c:order val="3"/>
          <c:tx>
            <c:strRef>
              <c:f>Arkusz1!$D$1</c:f>
              <c:strCache>
                <c:ptCount val="1"/>
                <c:pt idx="0">
                  <c:v>Gmina Gorzyce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Arkusz1!$D$2:$D$6</c:f>
              <c:numCache>
                <c:formatCode>General</c:formatCode>
                <c:ptCount val="5"/>
                <c:pt idx="0">
                  <c:v>0.12</c:v>
                </c:pt>
                <c:pt idx="1">
                  <c:v>0.12</c:v>
                </c:pt>
                <c:pt idx="2">
                  <c:v>0.12</c:v>
                </c:pt>
                <c:pt idx="3">
                  <c:v>0.12</c:v>
                </c:pt>
                <c:pt idx="4">
                  <c:v>0.12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3890-432A-A06C-AFB27749B88E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987896"/>
        <c:axId val="492994952"/>
        <c:extLst xmlns:c16r2="http://schemas.microsoft.com/office/drawing/2015/06/chart"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Arkusz1!$A$1</c15:sqref>
                        </c15:formulaRef>
                      </c:ext>
                    </c:extLst>
                    <c:strCache>
                      <c:ptCount val="1"/>
                      <c:pt idx="0">
                        <c:v> 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rgbClr val="FFC000"/>
                    </a:solidFill>
                    <a:ln w="9525">
                      <a:solidFill>
                        <a:srgbClr val="FFC000"/>
                      </a:solidFill>
                    </a:ln>
                    <a:effectLst/>
                  </c:spPr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endParaRPr lang="pl-PL"/>
                    </a:p>
                  </c:txPr>
                  <c:dLblPos val="t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Arkusz1!$A$2:$A$6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2016</c:v>
                      </c:pt>
                      <c:pt idx="1">
                        <c:v>2017</c:v>
                      </c:pt>
                      <c:pt idx="2">
                        <c:v>2018</c:v>
                      </c:pt>
                      <c:pt idx="3">
                        <c:v>2019</c:v>
                      </c:pt>
                      <c:pt idx="4">
                        <c:v>2020</c:v>
                      </c:pt>
                    </c:numCache>
                  </c:num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Arkusz1!$A$2:$A$6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2016</c:v>
                      </c:pt>
                      <c:pt idx="1">
                        <c:v>2017</c:v>
                      </c:pt>
                      <c:pt idx="2">
                        <c:v>2018</c:v>
                      </c:pt>
                      <c:pt idx="3">
                        <c:v>2019</c:v>
                      </c:pt>
                      <c:pt idx="4">
                        <c:v>2020</c:v>
                      </c:pt>
                    </c:numCache>
                  </c:numRef>
                </c:val>
                <c:smooth val="0"/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0-17CB-4A85-A7C5-C3C2B53099C7}"/>
                  </c:ext>
                </c:extLst>
              </c15:ser>
            </c15:filteredLineSeries>
          </c:ext>
        </c:extLst>
      </c:lineChart>
      <c:catAx>
        <c:axId val="492987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92994952"/>
        <c:crosses val="autoZero"/>
        <c:auto val="1"/>
        <c:lblAlgn val="ctr"/>
        <c:lblOffset val="100"/>
        <c:noMultiLvlLbl val="0"/>
      </c:catAx>
      <c:valAx>
        <c:axId val="492994952"/>
        <c:scaling>
          <c:orientation val="minMax"/>
          <c:max val="0.13"/>
          <c:min val="2.0000000000000004E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92987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781700769697208"/>
          <c:y val="8.1213060802632825E-2"/>
          <c:w val="0.38258970579773649"/>
          <c:h val="0.5877608692695796"/>
        </c:manualLayout>
      </c:layout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6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6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6">
                    <a:shade val="95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A14-470D-BE24-1DC33DF07258}"/>
              </c:ext>
            </c:extLst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9525" cap="flat" cmpd="sng" algn="ctr">
                <a:solidFill>
                  <a:schemeClr val="accent2"/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A14-470D-BE24-1DC33DF07258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A14-470D-BE24-1DC33DF07258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6">
                      <a:lumMod val="60000"/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6">
                      <a:lumMod val="60000"/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6">
                    <a:lumMod val="60000"/>
                    <a:shade val="95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5B5-4960-99C0-B469E7467136}"/>
              </c:ext>
            </c:extLst>
          </c:dPt>
          <c:dPt>
            <c:idx val="4"/>
            <c:bubble3D val="0"/>
            <c:spPr>
              <a:solidFill>
                <a:srgbClr val="CFA9C8"/>
              </a:solidFill>
              <a:ln w="9525" cap="flat" cmpd="sng" algn="ctr">
                <a:solidFill>
                  <a:srgbClr val="7030A0"/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5B5-4960-99C0-B469E746713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Arkusz1!$A$2:$A$6</c:f>
              <c:strCache>
                <c:ptCount val="5"/>
                <c:pt idx="0">
                  <c:v>budżet Gminy Gorzyce</c:v>
                </c:pt>
                <c:pt idx="1">
                  <c:v>dotacje UE</c:v>
                </c:pt>
                <c:pt idx="2">
                  <c:v>budżet Spółdzielni Mieszkaniowej</c:v>
                </c:pt>
                <c:pt idx="3">
                  <c:v>budżet Funduszu Dróg Samorządowych</c:v>
                </c:pt>
                <c:pt idx="4">
                  <c:v>dotacja programu gminnej i powiatowej infrastruktury drogowej</c:v>
                </c:pt>
              </c:strCache>
            </c:strRef>
          </c:cat>
          <c:val>
            <c:numRef>
              <c:f>Arkusz1!$B$2:$B$6</c:f>
              <c:numCache>
                <c:formatCode>0.00%</c:formatCode>
                <c:ptCount val="5"/>
                <c:pt idx="0">
                  <c:v>0.59199999999999997</c:v>
                </c:pt>
                <c:pt idx="1">
                  <c:v>0.21429999999999999</c:v>
                </c:pt>
                <c:pt idx="2">
                  <c:v>3.2099999999999997E-2</c:v>
                </c:pt>
                <c:pt idx="3">
                  <c:v>0.1174</c:v>
                </c:pt>
                <c:pt idx="4">
                  <c:v>4.4200000000000003E-2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A14-470D-BE24-1DC33DF0725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Szacowana wartość projektu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/>
              </a:solidFill>
            </a:ln>
            <a:effectLst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Arkusz1!$A$2:$A$4</c:f>
              <c:strCache>
                <c:ptCount val="2"/>
                <c:pt idx="0">
                  <c:v>Projekt nr 1</c:v>
                </c:pt>
                <c:pt idx="1">
                  <c:v>Projekt nr 2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10300000</c:v>
                </c:pt>
                <c:pt idx="1">
                  <c:v>1000000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21A-4C91-AEB0-34E0FEFF0711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Rzeczywista wartość projektu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solidFill>
                <a:schemeClr val="accent4"/>
              </a:solidFill>
            </a:ln>
            <a:effectLst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Arkusz1!$A$2:$A$4</c:f>
              <c:strCache>
                <c:ptCount val="2"/>
                <c:pt idx="0">
                  <c:v>Projekt nr 1</c:v>
                </c:pt>
                <c:pt idx="1">
                  <c:v>Projekt nr 2</c:v>
                </c:pt>
              </c:strCache>
            </c:strRef>
          </c:cat>
          <c:val>
            <c:numRef>
              <c:f>Arkusz1!$C$2:$C$4</c:f>
              <c:numCache>
                <c:formatCode>#,##0.00</c:formatCode>
                <c:ptCount val="3"/>
                <c:pt idx="0" formatCode="0.00">
                  <c:v>8731123.1600000001</c:v>
                </c:pt>
                <c:pt idx="1">
                  <c:v>290000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21A-4C91-AEB0-34E0FEFF07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overlap val="-30"/>
        <c:axId val="492984368"/>
        <c:axId val="492995344"/>
      </c:barChart>
      <c:catAx>
        <c:axId val="492984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92995344"/>
        <c:crosses val="autoZero"/>
        <c:auto val="1"/>
        <c:lblAlgn val="ctr"/>
        <c:lblOffset val="100"/>
        <c:noMultiLvlLbl val="0"/>
      </c:catAx>
      <c:valAx>
        <c:axId val="492995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92984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71267133275009"/>
          <c:y val="8.3997625296837894E-2"/>
          <c:w val="0.32718595071449402"/>
          <c:h val="0.5608902012248469"/>
        </c:manualLayout>
      </c:layout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solidFill>
                  <a:schemeClr val="accent6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AC1-43A1-9BDA-081CBD6D584A}"/>
              </c:ext>
            </c:extLst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solidFill>
                  <a:schemeClr val="accent2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2781-47FF-8808-98F7A0DBD718}"/>
              </c:ext>
            </c:extLst>
          </c:dPt>
          <c:dPt>
            <c:idx val="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solidFill>
                  <a:schemeClr val="accent4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AC1-43A1-9BDA-081CBD6D584A}"/>
              </c:ext>
            </c:extLst>
          </c:dPt>
          <c:dPt>
            <c:idx val="3"/>
            <c:bubble3D val="0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AC1-43A1-9BDA-081CBD6D584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5A2-4F5F-8B76-B7B7C044ACED}"/>
              </c:ext>
            </c:extLst>
          </c:dPt>
          <c:dPt>
            <c:idx val="5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75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028-477F-8F4D-9C94E52E8BA9}"/>
              </c:ext>
            </c:extLst>
          </c:dPt>
          <c:dPt>
            <c:idx val="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solidFill>
                  <a:schemeClr val="accent3">
                    <a:lumMod val="60000"/>
                    <a:lumOff val="40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5895-41BE-93B4-81DF8DF03DF3}"/>
              </c:ext>
            </c:extLst>
          </c:dPt>
          <c:dLbls>
            <c:dLbl>
              <c:idx val="0"/>
              <c:layout>
                <c:manualLayout>
                  <c:x val="-6.6876458151064452E-2"/>
                  <c:y val="5.365298087739032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AC1-43A1-9BDA-081CBD6D584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Arkusz1!$A$2:$A$8</c:f>
              <c:strCache>
                <c:ptCount val="7"/>
                <c:pt idx="0">
                  <c:v>budżet Gminy Gorzyce</c:v>
                </c:pt>
                <c:pt idx="1">
                  <c:v>dotacje UE</c:v>
                </c:pt>
                <c:pt idx="2">
                  <c:v>budżet Parafii Gorzyce</c:v>
                </c:pt>
                <c:pt idx="3">
                  <c:v>budżet Stowarzyszenia "GONET"</c:v>
                </c:pt>
                <c:pt idx="4">
                  <c:v>budżet państwa</c:v>
                </c:pt>
                <c:pt idx="5">
                  <c:v>środki powiatowe</c:v>
                </c:pt>
                <c:pt idx="6">
                  <c:v>dofinansowanie WFOŚiGW i NFOŚiGW</c:v>
                </c:pt>
              </c:strCache>
            </c:strRef>
          </c:cat>
          <c:val>
            <c:numRef>
              <c:f>Arkusz1!$B$2:$B$8</c:f>
              <c:numCache>
                <c:formatCode>0%</c:formatCode>
                <c:ptCount val="7"/>
                <c:pt idx="0">
                  <c:v>0.33900000000000002</c:v>
                </c:pt>
                <c:pt idx="1">
                  <c:v>0.38500000000000001</c:v>
                </c:pt>
                <c:pt idx="2">
                  <c:v>0.08</c:v>
                </c:pt>
                <c:pt idx="3">
                  <c:v>0.02</c:v>
                </c:pt>
                <c:pt idx="4">
                  <c:v>0.13</c:v>
                </c:pt>
                <c:pt idx="5" formatCode="0.0%">
                  <c:v>1E-3</c:v>
                </c:pt>
                <c:pt idx="6">
                  <c:v>0.04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781-47FF-8808-98F7A0DBD71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4180519101779108E-4"/>
          <c:y val="0.64555211848518923"/>
          <c:w val="0.90017935258092741"/>
          <c:h val="0.330638357705286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32559-AFD0-4353-8A0B-2F0B855F1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12052</Words>
  <Characters>72317</Characters>
  <Application>Microsoft Office Word</Application>
  <DocSecurity>0</DocSecurity>
  <Lines>602</Lines>
  <Paragraphs>168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Paula</cp:lastModifiedBy>
  <cp:revision>3</cp:revision>
  <cp:lastPrinted>2021-12-06T10:43:00Z</cp:lastPrinted>
  <dcterms:created xsi:type="dcterms:W3CDTF">2021-12-09T12:57:00Z</dcterms:created>
  <dcterms:modified xsi:type="dcterms:W3CDTF">2021-12-09T12:57:00Z</dcterms:modified>
</cp:coreProperties>
</file>